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56" w:rsidRDefault="00D51456" w:rsidP="00D51456"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附件4</w:t>
      </w:r>
    </w:p>
    <w:p w:rsidR="00D51456" w:rsidRDefault="00D51456" w:rsidP="00D51456">
      <w:pPr>
        <w:spacing w:line="360" w:lineRule="auto"/>
        <w:ind w:left="600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衢州市公安机关警务辅助人员体检标准</w:t>
      </w:r>
    </w:p>
    <w:p w:rsidR="00D51456" w:rsidRDefault="00D51456" w:rsidP="00D51456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第一条  风湿性心脏病、心肌病、冠心病、先天性心脏病，不合格。先天性心脏病不需手术者或经手术治愈者，合格。</w:t>
      </w:r>
    </w:p>
    <w:p w:rsidR="00D51456" w:rsidRDefault="00D51456" w:rsidP="00D51456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遇有下列情况之一的，排除病理性改变，合格：</w:t>
      </w:r>
    </w:p>
    <w:p w:rsidR="00D51456" w:rsidRDefault="00D51456" w:rsidP="00D51456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心脏听诊有杂音；</w:t>
      </w:r>
    </w:p>
    <w:p w:rsidR="00D51456" w:rsidRDefault="00D51456" w:rsidP="00D51456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频发期前收缩；</w:t>
      </w:r>
    </w:p>
    <w:p w:rsidR="00D51456" w:rsidRDefault="00D51456" w:rsidP="00D51456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心率每分钟小于50次或大于110次；</w:t>
      </w:r>
    </w:p>
    <w:p w:rsidR="00D51456" w:rsidRDefault="00D51456" w:rsidP="00D51456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心电图有异常的其他情况。</w:t>
      </w:r>
    </w:p>
    <w:p w:rsidR="00D51456" w:rsidRDefault="00D51456" w:rsidP="00D51456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第二条  血压在下列范围内，合格：收缩压小于140mmhg;</w:t>
      </w:r>
    </w:p>
    <w:p w:rsidR="00D51456" w:rsidRDefault="00D51456" w:rsidP="00D51456"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舒张压小于90mmhg。</w:t>
      </w:r>
    </w:p>
    <w:p w:rsidR="00D51456" w:rsidRDefault="00D51456" w:rsidP="00D51456"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第三条  单侧裸眼视力低于4.8，不合格。接警员、窗口服务、办公文员、监管看管等非一线执法职位，单侧矫正视力低于5.0，不合格。</w:t>
      </w:r>
    </w:p>
    <w:p w:rsidR="00D51456" w:rsidRDefault="00D51456" w:rsidP="00D51456"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第四条  过于肥胖或者消瘦者，不能录用。</w:t>
      </w:r>
    </w:p>
    <w:p w:rsidR="00D51456" w:rsidRDefault="00D51456" w:rsidP="00D51456"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判定过于肥胖或者消瘦者按以下方法：</w:t>
      </w:r>
    </w:p>
    <w:p w:rsidR="00D51456" w:rsidRDefault="00D51456" w:rsidP="00D51456"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实际体重超过标准体重25%以上者为过于肥胖；</w:t>
      </w:r>
    </w:p>
    <w:p w:rsidR="00D51456" w:rsidRDefault="00D51456" w:rsidP="00D51456"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实际体重低于标准体重15%以上者为过于瘦弱。</w:t>
      </w:r>
    </w:p>
    <w:p w:rsidR="00D51456" w:rsidRDefault="00D51456" w:rsidP="00D51456"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标准体重计算方法：</w:t>
      </w:r>
    </w:p>
    <w:p w:rsidR="00D51456" w:rsidRDefault="00D51456" w:rsidP="00D51456"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标准体重（千克）=身高（厘米）-110</w:t>
      </w:r>
    </w:p>
    <w:p w:rsidR="00D51456" w:rsidRDefault="00D51456" w:rsidP="00D51456"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超出和低于标准体重的百分数计算方法：</w:t>
      </w:r>
    </w:p>
    <w:p w:rsidR="00D51456" w:rsidRDefault="00D51456" w:rsidP="00D51456"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[实际体重（千克）-标准体重（千克）]÷标准体重（千克）×100%</w:t>
      </w:r>
    </w:p>
    <w:p w:rsidR="00D51456" w:rsidRDefault="00D51456" w:rsidP="00D51456"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第五条  色盲，不合格。</w:t>
      </w:r>
    </w:p>
    <w:p w:rsidR="00D51456" w:rsidRDefault="00D51456" w:rsidP="00D51456"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第六条  影响面容且难以治愈的皮肤病（如白癜风、银屑病、血管瘤、斑痣等），或者外观存在明显疾病特征（如五官畸形、不能自行矫正的斜颈、步态异常等），不合格。</w:t>
      </w:r>
    </w:p>
    <w:p w:rsidR="00D51456" w:rsidRDefault="00D51456" w:rsidP="00D51456"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第七条  纹身，不合格。</w:t>
      </w:r>
    </w:p>
    <w:p w:rsidR="00D51456" w:rsidRDefault="00D51456" w:rsidP="00D51456"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第八条  肢体功能障碍，不合格。</w:t>
      </w:r>
    </w:p>
    <w:p w:rsidR="00D51456" w:rsidRDefault="00D51456" w:rsidP="00D51456"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第九条  单侧耳语听力低于5米，不合格。</w:t>
      </w:r>
    </w:p>
    <w:p w:rsidR="00D51456" w:rsidRDefault="00D51456" w:rsidP="00D51456"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第十条  嗅觉迟钝，不合格。</w:t>
      </w:r>
    </w:p>
    <w:p w:rsidR="00D51456" w:rsidRDefault="00D51456" w:rsidP="00D51456"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lastRenderedPageBreak/>
        <w:t>第十一条  乙肝病原携带者，特警支队（大队）岗位，不合格。</w:t>
      </w:r>
    </w:p>
    <w:p w:rsidR="00D51456" w:rsidRDefault="00D51456" w:rsidP="00D51456"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第十二条  血液系统疾病，不合格。单纯性缺铁性贫血，血红蛋白男性高于90g/L、女性高于80 g/L，合格。</w:t>
      </w:r>
    </w:p>
    <w:p w:rsidR="00D51456" w:rsidRDefault="00D51456" w:rsidP="00D51456">
      <w:pPr>
        <w:spacing w:line="360" w:lineRule="auto"/>
        <w:ind w:firstLine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第十三条  结核病不合格。但下列情况合格：</w:t>
      </w:r>
    </w:p>
    <w:p w:rsidR="00D51456" w:rsidRDefault="00D51456" w:rsidP="00D51456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（一）原发性肺结核、继发性肺结核、结核性胸膜炎，临床治愈后稳定1年无变化者；</w:t>
      </w:r>
    </w:p>
    <w:p w:rsidR="00D51456" w:rsidRDefault="00D51456" w:rsidP="00D51456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（二）肺外结核病：肾结核、骨结核、腹膜结核、淋巴结核等，临床治愈后2年无复发，经专科医院检查无变化者。</w:t>
      </w:r>
    </w:p>
    <w:p w:rsidR="00D51456" w:rsidRDefault="00D51456" w:rsidP="00D51456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第十四条  慢性支气管炎伴阻塞性肺气肿、支气管扩张、支气管哮喘，不合格。</w:t>
      </w:r>
    </w:p>
    <w:p w:rsidR="00D51456" w:rsidRDefault="00D51456" w:rsidP="00D51456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第十五条  慢性胰腺炎、溃疡性结肠炎、克罗恩病等严重慢性消化系统疾病，不合格。胃次全切除术后无严重并发症者，合格。</w:t>
      </w:r>
    </w:p>
    <w:p w:rsidR="00D51456" w:rsidRDefault="00D51456" w:rsidP="00D51456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第十六条  各种争慢性肝炎及肝硬化，不合格。</w:t>
      </w:r>
    </w:p>
    <w:p w:rsidR="00D51456" w:rsidRDefault="00D51456" w:rsidP="00D51456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第十七条  恶性肿瘤，不合格。</w:t>
      </w:r>
    </w:p>
    <w:p w:rsidR="00D51456" w:rsidRDefault="00D51456" w:rsidP="00D51456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第十八条  肾炎、慢性肾盂肾炎、多囊肾、肾功能不全，不合格。</w:t>
      </w:r>
    </w:p>
    <w:p w:rsidR="00D51456" w:rsidRDefault="00D51456" w:rsidP="00D51456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第十九条  糖尿病、尿崩症、肢端肥大症等内分泌系统疾病，不合格。甲状腺功能亢进治愈后1年无症状和体征者，合格。</w:t>
      </w:r>
    </w:p>
    <w:p w:rsidR="00D51456" w:rsidRDefault="00D51456" w:rsidP="00D51456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第二十条  有癫痫病史、精神病史、癔病史、夜游症、严重的神经官能症（经常头痛头晕、失眠、记忆力明显下降等），精神活性物质滥用和依赖者，不合格。</w:t>
      </w:r>
    </w:p>
    <w:p w:rsidR="00D51456" w:rsidRDefault="00D51456" w:rsidP="00D51456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第二十一条  红斑狼疮、皮肌炎或多发性肌炎、硬皮病、结节性多动脉炎、类风湿性关节炎等各种弥漫性结缔组织疾病，大动脉炎，不合格。</w:t>
      </w:r>
    </w:p>
    <w:p w:rsidR="00D51456" w:rsidRDefault="00D51456" w:rsidP="00D51456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第二十二条  晚期血吸虫病，晚期血丝虫病兼有橡皮肿或有乳糜尿，不合格。</w:t>
      </w:r>
    </w:p>
    <w:p w:rsidR="00D51456" w:rsidRDefault="00D51456" w:rsidP="00D51456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第二十三条  颅骨缺损、颅内异物存留、颅脑畸形、脑外伤后综合症，不合格。</w:t>
      </w:r>
    </w:p>
    <w:p w:rsidR="00D51456" w:rsidRDefault="00D51456" w:rsidP="00D51456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第二十四条  严重的慢性骨髓炎，不合格。</w:t>
      </w:r>
    </w:p>
    <w:p w:rsidR="00D51456" w:rsidRDefault="00D51456" w:rsidP="00D51456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第二十五条  三度单纯性甲状腺肿，不合格。</w:t>
      </w:r>
    </w:p>
    <w:p w:rsidR="00D51456" w:rsidRDefault="00D51456" w:rsidP="00D51456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第二十六条  有梗阻的胆结石或泌尿系统结石，不合格。</w:t>
      </w:r>
    </w:p>
    <w:p w:rsidR="00D51456" w:rsidRDefault="00D51456" w:rsidP="00D51456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lastRenderedPageBreak/>
        <w:t>第二十七条  淋病、梅毒、软下疳、性病性淋巴肉芽肿、尖锐湿疣、生殖器疱疹，艾滋病，不合格。</w:t>
      </w:r>
    </w:p>
    <w:p w:rsidR="00D51456" w:rsidRDefault="00D51456" w:rsidP="00D51456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第二十八条  双耳均有听力障碍，在使用人工听觉装置情况下，双耳在3米以内</w:t>
      </w:r>
      <w:proofErr w:type="gramStart"/>
      <w:r>
        <w:rPr>
          <w:rFonts w:ascii="仿宋_GB2312" w:eastAsia="仿宋_GB2312" w:hint="eastAsia"/>
          <w:sz w:val="24"/>
          <w:szCs w:val="24"/>
        </w:rPr>
        <w:t>耳语仍</w:t>
      </w:r>
      <w:proofErr w:type="gramEnd"/>
      <w:r>
        <w:rPr>
          <w:rFonts w:ascii="仿宋_GB2312" w:eastAsia="仿宋_GB2312" w:hint="eastAsia"/>
          <w:sz w:val="24"/>
          <w:szCs w:val="24"/>
        </w:rPr>
        <w:t>听不见者，不合格。</w:t>
      </w:r>
    </w:p>
    <w:p w:rsidR="00D51456" w:rsidRDefault="00D51456" w:rsidP="00D51456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第二十九条  未纳入体检标准，影响正常履行职责的其他严重疾病，不合格。</w:t>
      </w:r>
    </w:p>
    <w:p w:rsidR="00D51456" w:rsidRDefault="00D51456" w:rsidP="00D5145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</w:p>
    <w:p w:rsidR="00D51456" w:rsidRPr="008D2BE1" w:rsidRDefault="00D51456" w:rsidP="00D51456"/>
    <w:p w:rsidR="0065699B" w:rsidRPr="00D51456" w:rsidRDefault="0065699B"/>
    <w:sectPr w:rsidR="0065699B" w:rsidRPr="00D51456" w:rsidSect="00CC0FEE">
      <w:pgSz w:w="11906" w:h="16838"/>
      <w:pgMar w:top="1440" w:right="1797" w:bottom="1440" w:left="1797" w:header="851" w:footer="992" w:gutter="0"/>
      <w:cols w:space="720"/>
      <w:rtlGutter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1456"/>
    <w:rsid w:val="0065699B"/>
    <w:rsid w:val="00D5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D5145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</dc:creator>
  <cp:lastModifiedBy>jkg</cp:lastModifiedBy>
  <cp:revision>1</cp:revision>
  <dcterms:created xsi:type="dcterms:W3CDTF">2019-08-07T08:00:00Z</dcterms:created>
  <dcterms:modified xsi:type="dcterms:W3CDTF">2019-08-07T08:01:00Z</dcterms:modified>
</cp:coreProperties>
</file>