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rFonts w:eastAsia="仿宋_GB2312"/>
          <w:sz w:val="32"/>
          <w:szCs w:val="32"/>
        </w:rPr>
      </w:pPr>
    </w:p>
    <w:p>
      <w:pPr>
        <w:spacing w:line="600"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202</w:t>
      </w:r>
      <w:r>
        <w:rPr>
          <w:rFonts w:hint="eastAsia" w:ascii="方正小标宋简体" w:hAnsi="Calibri" w:eastAsia="方正小标宋简体" w:cs="Times New Roman"/>
          <w:sz w:val="44"/>
          <w:szCs w:val="44"/>
          <w:lang w:val="en-US" w:eastAsia="zh-CN"/>
        </w:rPr>
        <w:t>2</w:t>
      </w:r>
      <w:r>
        <w:rPr>
          <w:rFonts w:hint="eastAsia" w:ascii="方正小标宋简体" w:hAnsi="Calibri" w:eastAsia="方正小标宋简体" w:cs="Times New Roman"/>
          <w:sz w:val="44"/>
          <w:szCs w:val="44"/>
        </w:rPr>
        <w:t>年省级</w:t>
      </w:r>
      <w:r>
        <w:rPr>
          <w:rFonts w:hint="eastAsia" w:ascii="方正小标宋简体" w:hAnsi="Calibri" w:eastAsia="方正小标宋简体" w:cs="Times New Roman"/>
          <w:sz w:val="44"/>
          <w:szCs w:val="44"/>
          <w:lang w:val="en-US" w:eastAsia="zh-CN"/>
        </w:rPr>
        <w:t>专业技术人员</w:t>
      </w:r>
      <w:r>
        <w:rPr>
          <w:rFonts w:hint="eastAsia" w:ascii="方正小标宋简体" w:hAnsi="Calibri" w:eastAsia="方正小标宋简体" w:cs="Times New Roman"/>
          <w:sz w:val="44"/>
          <w:szCs w:val="44"/>
        </w:rPr>
        <w:t>“工业场景数字孪生技术创新应用”</w:t>
      </w:r>
      <w:r>
        <w:rPr>
          <w:rFonts w:hint="eastAsia" w:ascii="方正小标宋简体" w:hAnsi="Calibri" w:eastAsia="方正小标宋简体" w:cs="Times New Roman"/>
          <w:sz w:val="44"/>
          <w:szCs w:val="44"/>
          <w:lang w:eastAsia="zh-CN"/>
        </w:rPr>
        <w:t>（</w:t>
      </w:r>
      <w:r>
        <w:rPr>
          <w:rFonts w:hint="eastAsia" w:ascii="方正小标宋简体" w:hAnsi="Calibri" w:eastAsia="方正小标宋简体" w:cs="Times New Roman"/>
          <w:sz w:val="44"/>
          <w:szCs w:val="44"/>
          <w:lang w:val="en-US" w:eastAsia="zh-CN"/>
        </w:rPr>
        <w:t>自筹类</w:t>
      </w:r>
      <w:r>
        <w:rPr>
          <w:rFonts w:hint="eastAsia" w:ascii="方正小标宋简体" w:hAnsi="Calibri" w:eastAsia="方正小标宋简体" w:cs="Times New Roman"/>
          <w:sz w:val="44"/>
          <w:szCs w:val="44"/>
          <w:lang w:eastAsia="zh-CN"/>
        </w:rPr>
        <w:t>）</w:t>
      </w:r>
      <w:r>
        <w:rPr>
          <w:rFonts w:hint="eastAsia" w:ascii="方正小标宋简体" w:hAnsi="Calibri" w:eastAsia="方正小标宋简体" w:cs="Times New Roman"/>
          <w:sz w:val="44"/>
          <w:szCs w:val="44"/>
        </w:rPr>
        <w:t>高级研修班通知</w:t>
      </w:r>
    </w:p>
    <w:p>
      <w:pPr>
        <w:rPr>
          <w:rFonts w:ascii="仿宋_GB2312" w:eastAsia="仿宋_GB2312"/>
          <w:b/>
          <w:bCs/>
          <w:sz w:val="44"/>
          <w:szCs w:val="48"/>
        </w:rPr>
      </w:pPr>
    </w:p>
    <w:p>
      <w:pPr>
        <w:snapToGrid w:val="0"/>
        <w:spacing w:before="97" w:line="520" w:lineRule="exact"/>
        <w:ind w:left="120" w:right="118" w:firstLine="482"/>
        <w:rPr>
          <w:rFonts w:ascii="仿宋" w:hAnsi="仿宋" w:eastAsia="仿宋" w:cs="仿宋"/>
          <w:sz w:val="32"/>
          <w:szCs w:val="32"/>
        </w:rPr>
      </w:pPr>
      <w:r>
        <w:rPr>
          <w:rFonts w:hint="eastAsia" w:ascii="仿宋" w:hAnsi="仿宋" w:eastAsia="仿宋" w:cs="仿宋"/>
          <w:sz w:val="32"/>
          <w:szCs w:val="32"/>
          <w:lang w:eastAsia="zh-CN"/>
        </w:rPr>
        <w:t>根据浙人社办发【202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号《浙江省人力资源和社会保障厅办公室关于印发 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年度国家级和省级专业技术人</w:t>
      </w:r>
      <w:r>
        <w:rPr>
          <w:rFonts w:hint="eastAsia" w:ascii="仿宋" w:hAnsi="仿宋" w:eastAsia="仿宋" w:cs="仿宋"/>
          <w:sz w:val="32"/>
          <w:szCs w:val="32"/>
          <w:lang w:val="en-US" w:eastAsia="zh-CN"/>
        </w:rPr>
        <w:t>才</w:t>
      </w:r>
      <w:r>
        <w:rPr>
          <w:rFonts w:hint="eastAsia" w:ascii="仿宋" w:hAnsi="仿宋" w:eastAsia="仿宋" w:cs="仿宋"/>
          <w:sz w:val="32"/>
          <w:szCs w:val="32"/>
          <w:lang w:eastAsia="zh-CN"/>
        </w:rPr>
        <w:t>高级研修</w:t>
      </w:r>
      <w:r>
        <w:rPr>
          <w:rFonts w:hint="eastAsia" w:ascii="仿宋" w:hAnsi="仿宋" w:eastAsia="仿宋" w:cs="仿宋"/>
          <w:sz w:val="32"/>
          <w:szCs w:val="32"/>
          <w:lang w:val="en-US" w:eastAsia="zh-CN"/>
        </w:rPr>
        <w:t>项目</w:t>
      </w:r>
      <w:r>
        <w:rPr>
          <w:rFonts w:hint="eastAsia" w:ascii="仿宋" w:hAnsi="仿宋" w:eastAsia="仿宋" w:cs="仿宋"/>
          <w:sz w:val="32"/>
          <w:szCs w:val="32"/>
          <w:lang w:eastAsia="zh-CN"/>
        </w:rPr>
        <w:t>计划的通知》</w:t>
      </w:r>
      <w:r>
        <w:rPr>
          <w:rFonts w:hint="eastAsia" w:ascii="仿宋" w:hAnsi="仿宋" w:eastAsia="仿宋" w:cs="仿宋"/>
          <w:sz w:val="32"/>
          <w:szCs w:val="32"/>
        </w:rPr>
        <w:t>安排，结合我省各级政府职能部门、企事业单位参与制造企业数字化改造的实际需求，</w:t>
      </w:r>
      <w:r>
        <w:rPr>
          <w:rFonts w:hint="eastAsia" w:ascii="仿宋" w:hAnsi="仿宋" w:eastAsia="仿宋" w:cs="仿宋"/>
          <w:b/>
          <w:bCs/>
          <w:sz w:val="32"/>
          <w:szCs w:val="32"/>
        </w:rPr>
        <w:t>特举办202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年省级</w:t>
      </w:r>
      <w:r>
        <w:rPr>
          <w:rFonts w:hint="eastAsia" w:ascii="仿宋" w:hAnsi="仿宋" w:eastAsia="仿宋" w:cs="仿宋"/>
          <w:b/>
          <w:bCs/>
          <w:sz w:val="32"/>
          <w:szCs w:val="32"/>
          <w:lang w:val="en-US" w:eastAsia="zh-CN"/>
        </w:rPr>
        <w:t>专业技术人员</w:t>
      </w:r>
      <w:r>
        <w:rPr>
          <w:rFonts w:hint="eastAsia" w:ascii="仿宋" w:hAnsi="仿宋" w:eastAsia="仿宋" w:cs="仿宋"/>
          <w:b/>
          <w:bCs/>
          <w:sz w:val="32"/>
          <w:szCs w:val="32"/>
        </w:rPr>
        <w:t>“</w:t>
      </w:r>
      <w:r>
        <w:rPr>
          <w:rFonts w:hint="eastAsia" w:ascii="仿宋" w:hAnsi="仿宋" w:eastAsia="仿宋" w:cs="仿宋"/>
          <w:b/>
          <w:bCs/>
          <w:sz w:val="32"/>
          <w:szCs w:val="32"/>
          <w:lang w:eastAsia="zh-CN"/>
        </w:rPr>
        <w:t>工业场景数字孪生技术创新应用</w:t>
      </w:r>
      <w:r>
        <w:rPr>
          <w:rFonts w:hint="eastAsia" w:ascii="仿宋" w:hAnsi="仿宋" w:eastAsia="仿宋" w:cs="仿宋"/>
          <w:b/>
          <w:bCs/>
          <w:sz w:val="32"/>
          <w:szCs w:val="32"/>
        </w:rPr>
        <w:t>”高级研修班培训，</w:t>
      </w:r>
      <w:r>
        <w:rPr>
          <w:rFonts w:hint="eastAsia" w:ascii="仿宋" w:hAnsi="仿宋" w:eastAsia="仿宋" w:cs="仿宋"/>
          <w:sz w:val="32"/>
          <w:szCs w:val="32"/>
        </w:rPr>
        <w:t>现将有关事项通知如下：</w:t>
      </w:r>
    </w:p>
    <w:p>
      <w:pPr>
        <w:ind w:right="-20"/>
        <w:outlineLvl w:val="0"/>
        <w:rPr>
          <w:rFonts w:ascii="仿宋" w:hAnsi="仿宋" w:eastAsia="仿宋" w:cs="仿宋"/>
          <w:b/>
          <w:bCs/>
          <w:sz w:val="31"/>
          <w:szCs w:val="31"/>
        </w:rPr>
      </w:pPr>
      <w:r>
        <w:rPr>
          <w:rFonts w:hint="eastAsia" w:ascii="仿宋" w:hAnsi="仿宋" w:eastAsia="仿宋" w:cs="仿宋"/>
          <w:b/>
          <w:bCs/>
          <w:sz w:val="31"/>
          <w:szCs w:val="31"/>
        </w:rPr>
        <w:t>一、培训目的</w:t>
      </w:r>
    </w:p>
    <w:p>
      <w:pPr>
        <w:snapToGrid w:val="0"/>
        <w:spacing w:line="520" w:lineRule="exact"/>
        <w:ind w:right="24" w:firstLine="420"/>
        <w:rPr>
          <w:rFonts w:hint="eastAsia" w:ascii="仿宋" w:hAnsi="仿宋" w:eastAsia="仿宋" w:cs="仿宋"/>
          <w:spacing w:val="5"/>
          <w:sz w:val="32"/>
          <w:szCs w:val="32"/>
        </w:rPr>
      </w:pPr>
      <w:r>
        <w:rPr>
          <w:rFonts w:hint="eastAsia" w:ascii="仿宋" w:hAnsi="仿宋" w:eastAsia="仿宋" w:cs="仿宋"/>
          <w:spacing w:val="5"/>
          <w:sz w:val="32"/>
          <w:szCs w:val="32"/>
        </w:rPr>
        <w:t>新一代信息技术与实体经济的加速融合，催生了一批新模式、新业态，其中的工业场景数字孪生技术日趋成为产业各界研究热点，成为引领数字化转型的重要抓手。数字孪生技术本身具有的高效决策、深度分析等特点，将有力推动数字产业化和产业数字化进程，加快实现我省的数字经济发展战略。此次研修班以工业场景数字孪生系统作为核心，以在特种纸、建筑建材、机械装备、电气设备等四大行业的创新应用为垂直纵深，为企业提供基于数字孪生技术的制造大数据分析方法，构建共智数字孪生体的建设目标。研修班将从理论认知到产业实践进行系统性阐述，通过数字孪生技术将企业生产场景数字空间化，进行数字赋能，使得企业生产智能化，成为打通工业原子世界与数字比特空间的桥梁。研修班将以提升制造企业的智能化水平为目的，通过对现实空间的高精度大数据采集、整合集成、升级再造，实现数字空间信息化应用质的提升，为企业提供基于数字孪生技术的数字化转型升级整体解决方案。</w:t>
      </w:r>
    </w:p>
    <w:p>
      <w:pPr>
        <w:snapToGrid w:val="0"/>
        <w:spacing w:line="520" w:lineRule="exact"/>
        <w:ind w:right="24" w:firstLine="420"/>
        <w:rPr>
          <w:rFonts w:ascii="仿宋" w:hAnsi="仿宋" w:eastAsia="仿宋" w:cs="仿宋"/>
          <w:spacing w:val="5"/>
          <w:sz w:val="32"/>
          <w:szCs w:val="32"/>
        </w:rPr>
      </w:pPr>
      <w:r>
        <w:rPr>
          <w:rFonts w:hint="eastAsia" w:ascii="仿宋" w:hAnsi="仿宋" w:eastAsia="仿宋" w:cs="仿宋"/>
          <w:spacing w:val="5"/>
          <w:sz w:val="32"/>
          <w:szCs w:val="32"/>
        </w:rPr>
        <w:t>通过研修班的举办，形成对工业场景数字孪生技术创新应用的统一认识，系统梳理相关概念、关键技术、应用场景和实施路径，凝聚和深化产业共识，加速我省工业场景数字孪生技术的创新应用和产业实践，并对未来发展趋势进行研判。同时研修班还将组织学员实地观摩申报单位东南数字经济发展研究院已经在衢州实施的基于工业场景的数字孪生技术相关应用案例——基于造纸行业的维达未来工厂以及</w:t>
      </w:r>
      <w:r>
        <w:rPr>
          <w:rFonts w:hint="eastAsia" w:ascii="仿宋" w:hAnsi="仿宋" w:eastAsia="仿宋" w:cs="仿宋"/>
          <w:spacing w:val="5"/>
          <w:sz w:val="32"/>
          <w:szCs w:val="32"/>
        </w:rPr>
        <w:fldChar w:fldCharType="begin"/>
      </w:r>
      <w:r>
        <w:rPr>
          <w:rFonts w:hint="eastAsia" w:ascii="仿宋" w:hAnsi="仿宋" w:eastAsia="仿宋" w:cs="仿宋"/>
          <w:spacing w:val="5"/>
          <w:sz w:val="32"/>
          <w:szCs w:val="32"/>
        </w:rPr>
        <w:instrText xml:space="preserve"> HYPERLINK "http://www.baidu.com/link?url=Y8aQxBLJ6VKjR1btAdsrdrKh38O9lzj9MYvNZ-dLqa9T0thF3ID2Nr5O7Pdvtc4p8zHze10F1IsqXYtmMcD6va" \t "_blank" </w:instrText>
      </w:r>
      <w:r>
        <w:rPr>
          <w:rFonts w:hint="eastAsia" w:ascii="仿宋" w:hAnsi="仿宋" w:eastAsia="仿宋" w:cs="仿宋"/>
          <w:spacing w:val="5"/>
          <w:sz w:val="32"/>
          <w:szCs w:val="32"/>
        </w:rPr>
        <w:fldChar w:fldCharType="separate"/>
      </w:r>
      <w:r>
        <w:rPr>
          <w:rFonts w:hint="eastAsia" w:ascii="仿宋" w:hAnsi="仿宋" w:eastAsia="仿宋" w:cs="仿宋"/>
          <w:spacing w:val="5"/>
          <w:sz w:val="32"/>
          <w:szCs w:val="32"/>
        </w:rPr>
        <w:t>仙鹤特种纸</w:t>
      </w:r>
      <w:r>
        <w:rPr>
          <w:rFonts w:hint="eastAsia" w:ascii="仿宋" w:hAnsi="仿宋" w:eastAsia="仿宋" w:cs="仿宋"/>
          <w:spacing w:val="5"/>
          <w:sz w:val="32"/>
          <w:szCs w:val="32"/>
        </w:rPr>
        <w:fldChar w:fldCharType="end"/>
      </w:r>
      <w:r>
        <w:rPr>
          <w:rFonts w:hint="eastAsia" w:ascii="仿宋" w:hAnsi="仿宋" w:eastAsia="仿宋" w:cs="仿宋"/>
          <w:spacing w:val="5"/>
          <w:sz w:val="32"/>
          <w:szCs w:val="32"/>
        </w:rPr>
        <w:t>数字化车间的数字孪生场景，基于建材行业的</w:t>
      </w:r>
      <w:r>
        <w:rPr>
          <w:rFonts w:hint="eastAsia" w:ascii="仿宋" w:hAnsi="仿宋" w:eastAsia="仿宋" w:cs="仿宋"/>
          <w:spacing w:val="5"/>
          <w:sz w:val="32"/>
          <w:szCs w:val="32"/>
        </w:rPr>
        <w:fldChar w:fldCharType="begin"/>
      </w:r>
      <w:r>
        <w:rPr>
          <w:rFonts w:hint="eastAsia" w:ascii="仿宋" w:hAnsi="仿宋" w:eastAsia="仿宋" w:cs="仿宋"/>
          <w:spacing w:val="5"/>
          <w:sz w:val="32"/>
          <w:szCs w:val="32"/>
        </w:rPr>
        <w:instrText xml:space="preserve"> HYPERLINK "https://www.baidu.com/link?url=LKWoEU9o05yjx-XquhScYRHaWLXfWvS3BT66E231MDsZrCpkaBuhdpKNTmSI0NDX&amp;wd=&amp;eqid=b1e221280001791400000003603380f2" \t "_blank" </w:instrText>
      </w:r>
      <w:r>
        <w:rPr>
          <w:rFonts w:hint="eastAsia" w:ascii="仿宋" w:hAnsi="仿宋" w:eastAsia="仿宋" w:cs="仿宋"/>
          <w:spacing w:val="5"/>
          <w:sz w:val="32"/>
          <w:szCs w:val="32"/>
        </w:rPr>
        <w:fldChar w:fldCharType="separate"/>
      </w:r>
      <w:r>
        <w:rPr>
          <w:rFonts w:hint="eastAsia" w:ascii="仿宋" w:hAnsi="仿宋" w:eastAsia="仿宋" w:cs="仿宋"/>
          <w:spacing w:val="5"/>
          <w:sz w:val="32"/>
          <w:szCs w:val="32"/>
        </w:rPr>
        <w:t>英鸿新型建材</w:t>
      </w:r>
      <w:r>
        <w:rPr>
          <w:rFonts w:hint="eastAsia" w:ascii="仿宋" w:hAnsi="仿宋" w:eastAsia="仿宋" w:cs="仿宋"/>
          <w:spacing w:val="5"/>
          <w:sz w:val="32"/>
          <w:szCs w:val="32"/>
        </w:rPr>
        <w:fldChar w:fldCharType="end"/>
      </w:r>
      <w:r>
        <w:rPr>
          <w:rFonts w:hint="eastAsia" w:ascii="仿宋" w:hAnsi="仿宋" w:eastAsia="仿宋" w:cs="仿宋"/>
          <w:spacing w:val="5"/>
          <w:sz w:val="32"/>
          <w:szCs w:val="32"/>
        </w:rPr>
        <w:t>5G+智能工厂的数字孪生场景，进行理论和实际相结合的现场案例教学。研修内容既有战略思考高度，理论研究深度，又有行业覆盖广度，研修班的举办将推动工业数字孪生技术应用创新，助力制造业高质量发展。</w:t>
      </w:r>
    </w:p>
    <w:p>
      <w:pPr>
        <w:ind w:right="-20"/>
        <w:outlineLvl w:val="0"/>
        <w:rPr>
          <w:rFonts w:ascii="仿宋" w:hAnsi="仿宋" w:eastAsia="仿宋" w:cs="仿宋"/>
          <w:b/>
          <w:bCs/>
          <w:sz w:val="31"/>
          <w:szCs w:val="31"/>
        </w:rPr>
      </w:pPr>
      <w:r>
        <w:rPr>
          <w:rFonts w:hint="eastAsia" w:ascii="仿宋" w:hAnsi="仿宋" w:eastAsia="仿宋" w:cs="仿宋"/>
          <w:b/>
          <w:bCs/>
          <w:sz w:val="31"/>
          <w:szCs w:val="31"/>
        </w:rPr>
        <w:t>二、培训内容</w:t>
      </w:r>
    </w:p>
    <w:p>
      <w:pPr>
        <w:snapToGrid w:val="0"/>
        <w:spacing w:line="520" w:lineRule="exact"/>
        <w:ind w:right="-20" w:firstLine="420"/>
        <w:rPr>
          <w:rFonts w:hint="eastAsia" w:ascii="仿宋" w:hAnsi="仿宋" w:eastAsia="仿宋" w:cs="仿宋"/>
          <w:sz w:val="32"/>
          <w:szCs w:val="32"/>
        </w:rPr>
      </w:pPr>
      <w:r>
        <w:rPr>
          <w:rFonts w:hint="eastAsia" w:ascii="仿宋" w:hAnsi="仿宋" w:eastAsia="仿宋" w:cs="仿宋"/>
          <w:sz w:val="32"/>
          <w:szCs w:val="32"/>
          <w:lang w:val="en-US" w:eastAsia="zh-CN"/>
        </w:rPr>
        <w:t>课程内容</w:t>
      </w:r>
      <w:r>
        <w:rPr>
          <w:rFonts w:hint="eastAsia" w:ascii="仿宋" w:hAnsi="仿宋" w:eastAsia="仿宋" w:cs="仿宋"/>
          <w:sz w:val="32"/>
          <w:szCs w:val="32"/>
        </w:rPr>
        <w:t>紧紧围绕着当前制造企业进行产业升级中对数字孪生技术的实际需求，探索利用数字孪生技术将工业生产的物理场景转化为与其对应的数字孪生场景，进而进行企业制造大数据分析，提升企业智能制造的实施水平。</w:t>
      </w:r>
    </w:p>
    <w:p>
      <w:pPr>
        <w:snapToGrid w:val="0"/>
        <w:spacing w:line="520" w:lineRule="exact"/>
        <w:ind w:right="-20" w:firstLine="420"/>
        <w:rPr>
          <w:rFonts w:hint="eastAsia" w:ascii="仿宋" w:hAnsi="仿宋" w:eastAsia="仿宋" w:cs="仿宋"/>
          <w:sz w:val="32"/>
          <w:szCs w:val="32"/>
        </w:rPr>
      </w:pPr>
      <w:r>
        <w:rPr>
          <w:rFonts w:hint="eastAsia" w:ascii="仿宋" w:hAnsi="仿宋" w:eastAsia="仿宋" w:cs="仿宋"/>
          <w:sz w:val="32"/>
          <w:szCs w:val="32"/>
        </w:rPr>
        <w:t>研修班将讲解数字孪生标准体系，面向数字孪生技术的3D模型，5G赋能数字孪生体应用的价值、路径与案例，基于数字孪生技术的制造大数据分析算法，数字孪生体的关键技术在智能制造解决方案及其实施案例分析等内容。</w:t>
      </w:r>
    </w:p>
    <w:p>
      <w:pPr>
        <w:snapToGrid w:val="0"/>
        <w:spacing w:line="520" w:lineRule="exact"/>
        <w:ind w:right="-20" w:firstLine="420"/>
        <w:rPr>
          <w:rFonts w:ascii="仿宋" w:hAnsi="仿宋" w:eastAsia="仿宋" w:cs="仿宋"/>
          <w:sz w:val="32"/>
          <w:szCs w:val="32"/>
        </w:rPr>
      </w:pPr>
      <w:r>
        <w:rPr>
          <w:rFonts w:hint="eastAsia" w:ascii="仿宋" w:hAnsi="仿宋" w:eastAsia="仿宋" w:cs="仿宋"/>
          <w:sz w:val="32"/>
          <w:szCs w:val="32"/>
        </w:rPr>
        <w:t>本次专业技术人员高研班的培训内容还紧密结合实际应用，内容主要围绕工业场景数字孪生技术在制造企业数字化升级改造中的作用，参观东南数字经济发展研究院基于数字孪生技术在造纸、建材行业进行的实际应用，让学员亲生感受实施案例以及数字孪生技术为制造企业数字化升级带来的提质增效情况，促进制造企业的智能化升级改造。</w:t>
      </w:r>
    </w:p>
    <w:p>
      <w:pPr>
        <w:ind w:right="-20"/>
        <w:outlineLvl w:val="0"/>
        <w:rPr>
          <w:rFonts w:ascii="仿宋" w:hAnsi="仿宋" w:eastAsia="仿宋" w:cs="仿宋"/>
          <w:b/>
          <w:bCs/>
          <w:sz w:val="31"/>
          <w:szCs w:val="31"/>
        </w:rPr>
      </w:pPr>
      <w:r>
        <w:rPr>
          <w:rFonts w:hint="eastAsia" w:ascii="仿宋" w:hAnsi="仿宋" w:eastAsia="仿宋" w:cs="仿宋"/>
          <w:b/>
          <w:bCs/>
          <w:sz w:val="31"/>
          <w:szCs w:val="31"/>
        </w:rPr>
        <w:t>三、培训对象</w:t>
      </w:r>
    </w:p>
    <w:p>
      <w:pPr>
        <w:snapToGrid w:val="0"/>
        <w:spacing w:line="520" w:lineRule="exact"/>
        <w:ind w:right="-120" w:firstLine="420"/>
        <w:rPr>
          <w:rFonts w:ascii="仿宋" w:hAnsi="仿宋" w:eastAsia="仿宋" w:cs="仿宋"/>
          <w:sz w:val="32"/>
          <w:szCs w:val="32"/>
        </w:rPr>
      </w:pPr>
      <w:r>
        <w:rPr>
          <w:rFonts w:hint="eastAsia" w:ascii="仿宋" w:hAnsi="仿宋" w:eastAsia="仿宋" w:cs="仿宋"/>
          <w:sz w:val="32"/>
          <w:szCs w:val="32"/>
        </w:rPr>
        <w:t>省</w:t>
      </w:r>
      <w:r>
        <w:fldChar w:fldCharType="begin"/>
      </w:r>
      <w:r>
        <w:instrText xml:space="preserve"> HYPERLINK "http://www.baidu.com/link?url=l7L1tAYceW7H5SCjQlz2wMCuItu2Z2dzhDiKDL-VfiAIZl2Idrp0Y4UTU-is1pFr" </w:instrText>
      </w:r>
      <w:r>
        <w:fldChar w:fldCharType="separate"/>
      </w:r>
      <w:r>
        <w:rPr>
          <w:rFonts w:hint="eastAsia" w:ascii="仿宋" w:hAnsi="仿宋" w:eastAsia="仿宋" w:cs="仿宋"/>
          <w:sz w:val="32"/>
          <w:szCs w:val="32"/>
        </w:rPr>
        <w:t>工业和信息化厅</w:t>
      </w:r>
      <w:r>
        <w:rPr>
          <w:rFonts w:hint="eastAsia" w:ascii="仿宋" w:hAnsi="仿宋" w:eastAsia="仿宋" w:cs="仿宋"/>
          <w:sz w:val="32"/>
          <w:szCs w:val="32"/>
        </w:rPr>
        <w:fldChar w:fldCharType="end"/>
      </w:r>
      <w:r>
        <w:rPr>
          <w:rFonts w:hint="eastAsia" w:ascii="仿宋" w:hAnsi="仿宋" w:eastAsia="仿宋" w:cs="仿宋"/>
          <w:sz w:val="32"/>
          <w:szCs w:val="32"/>
        </w:rPr>
        <w:t>、各市区县工业和信息化局的领导，省、各市区大数据管理局的领导，从事产业互联网建设及研究的人员，各乡镇的领导，相关科研院所、企业从事数字产业化以及产业数字化的专业技术人员等。</w:t>
      </w:r>
    </w:p>
    <w:p>
      <w:pPr>
        <w:ind w:right="-20"/>
        <w:outlineLvl w:val="0"/>
        <w:rPr>
          <w:rFonts w:ascii="仿宋" w:hAnsi="仿宋" w:eastAsia="仿宋" w:cs="仿宋"/>
          <w:b/>
          <w:bCs/>
          <w:sz w:val="31"/>
          <w:szCs w:val="31"/>
        </w:rPr>
      </w:pPr>
      <w:r>
        <w:rPr>
          <w:rFonts w:hint="eastAsia" w:ascii="仿宋" w:hAnsi="仿宋" w:eastAsia="仿宋" w:cs="仿宋"/>
          <w:b/>
          <w:bCs/>
          <w:sz w:val="31"/>
          <w:szCs w:val="31"/>
        </w:rPr>
        <w:t>四、培训时间、地点及授课日程安排</w:t>
      </w:r>
    </w:p>
    <w:p>
      <w:pPr>
        <w:snapToGrid w:val="0"/>
        <w:spacing w:line="520" w:lineRule="exact"/>
        <w:ind w:firstLine="420"/>
        <w:rPr>
          <w:rFonts w:ascii="仿宋" w:hAnsi="仿宋" w:eastAsia="仿宋" w:cs="仿宋"/>
          <w:sz w:val="32"/>
          <w:szCs w:val="32"/>
        </w:rPr>
      </w:pPr>
      <w:r>
        <w:rPr>
          <w:rFonts w:hint="eastAsia" w:ascii="仿宋" w:hAnsi="仿宋" w:eastAsia="仿宋" w:cs="仿宋"/>
          <w:sz w:val="32"/>
          <w:szCs w:val="32"/>
        </w:rPr>
        <w:t>培训时间定于</w:t>
      </w:r>
      <w:r>
        <w:rPr>
          <w:rFonts w:hint="eastAsia" w:ascii="仿宋" w:hAnsi="仿宋" w:eastAsia="仿宋" w:cs="仿宋"/>
          <w:sz w:val="32"/>
          <w:szCs w:val="32"/>
          <w:lang w:val="en-US" w:eastAsia="zh-CN"/>
        </w:rPr>
        <w:t>08</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r>
        <w:rPr>
          <w:rFonts w:hint="eastAsia" w:ascii="仿宋" w:hAnsi="仿宋" w:eastAsia="仿宋" w:cs="仿宋"/>
          <w:sz w:val="32"/>
          <w:szCs w:val="32"/>
          <w:lang w:val="en-US" w:eastAsia="zh-CN"/>
        </w:rPr>
        <w:t>16</w:t>
      </w:r>
      <w:r>
        <w:rPr>
          <w:rFonts w:hint="eastAsia" w:ascii="仿宋" w:hAnsi="仿宋" w:eastAsia="仿宋" w:cs="仿宋"/>
          <w:sz w:val="32"/>
          <w:szCs w:val="32"/>
        </w:rPr>
        <w:t>日，地点衢州市柯城区衢时代创新大厦3号楼305</w:t>
      </w:r>
      <w:r>
        <w:rPr>
          <w:rFonts w:hint="eastAsia" w:ascii="仿宋" w:hAnsi="仿宋" w:eastAsia="仿宋" w:cs="仿宋"/>
          <w:sz w:val="32"/>
          <w:szCs w:val="32"/>
          <w:lang w:val="en-US" w:eastAsia="zh-CN"/>
        </w:rPr>
        <w:t>室</w:t>
      </w:r>
      <w:r>
        <w:rPr>
          <w:rFonts w:hint="eastAsia" w:ascii="仿宋" w:hAnsi="仿宋" w:eastAsia="仿宋" w:cs="仿宋"/>
          <w:sz w:val="32"/>
          <w:szCs w:val="32"/>
        </w:rPr>
        <w:t>，具体授课日程安排见附件1。</w:t>
      </w:r>
    </w:p>
    <w:p>
      <w:pPr>
        <w:ind w:right="-20"/>
        <w:outlineLvl w:val="0"/>
        <w:rPr>
          <w:rFonts w:ascii="仿宋" w:hAnsi="仿宋" w:eastAsia="仿宋" w:cs="仿宋"/>
          <w:b/>
          <w:bCs/>
          <w:sz w:val="31"/>
          <w:szCs w:val="31"/>
        </w:rPr>
      </w:pPr>
      <w:r>
        <w:rPr>
          <w:rFonts w:hint="eastAsia" w:ascii="仿宋" w:hAnsi="仿宋" w:eastAsia="仿宋" w:cs="仿宋"/>
          <w:b/>
          <w:bCs/>
          <w:sz w:val="31"/>
          <w:szCs w:val="31"/>
        </w:rPr>
        <w:t>五、报名方式及其他事项</w:t>
      </w:r>
    </w:p>
    <w:p>
      <w:pPr>
        <w:snapToGrid w:val="0"/>
        <w:spacing w:line="520" w:lineRule="exact"/>
        <w:ind w:firstLine="420"/>
        <w:rPr>
          <w:rFonts w:ascii="仿宋" w:hAnsi="仿宋" w:eastAsia="仿宋" w:cs="仿宋"/>
          <w:sz w:val="32"/>
          <w:szCs w:val="32"/>
        </w:rPr>
      </w:pPr>
      <w:r>
        <w:rPr>
          <w:rFonts w:hint="eastAsia" w:ascii="仿宋" w:hAnsi="仿宋" w:eastAsia="仿宋" w:cs="仿宋"/>
          <w:position w:val="-1"/>
          <w:sz w:val="32"/>
          <w:szCs w:val="32"/>
          <w:lang w:eastAsia="zh-CN"/>
        </w:rPr>
        <w:drawing>
          <wp:anchor distT="0" distB="0" distL="114300" distR="114300" simplePos="0" relativeHeight="251660288" behindDoc="0" locked="0" layoutInCell="1" allowOverlap="1">
            <wp:simplePos x="0" y="0"/>
            <wp:positionH relativeFrom="column">
              <wp:posOffset>2839085</wp:posOffset>
            </wp:positionH>
            <wp:positionV relativeFrom="paragraph">
              <wp:posOffset>659765</wp:posOffset>
            </wp:positionV>
            <wp:extent cx="1315720" cy="1315720"/>
            <wp:effectExtent l="0" t="0" r="5080" b="5080"/>
            <wp:wrapNone/>
            <wp:docPr id="1" name="图片 1" descr="工业场景数字孪生技术创新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工业场景数字孪生技术创新应用"/>
                    <pic:cNvPicPr>
                      <a:picLocks noChangeAspect="1"/>
                    </pic:cNvPicPr>
                  </pic:nvPicPr>
                  <pic:blipFill>
                    <a:blip r:embed="rId5"/>
                    <a:stretch>
                      <a:fillRect/>
                    </a:stretch>
                  </pic:blipFill>
                  <pic:spPr>
                    <a:xfrm>
                      <a:off x="0" y="0"/>
                      <a:ext cx="1315720" cy="1315720"/>
                    </a:xfrm>
                    <a:prstGeom prst="rect">
                      <a:avLst/>
                    </a:prstGeom>
                  </pic:spPr>
                </pic:pic>
              </a:graphicData>
            </a:graphic>
          </wp:anchor>
        </w:drawing>
      </w:r>
      <w:r>
        <w:rPr>
          <w:rFonts w:hint="eastAsia" w:ascii="仿宋" w:hAnsi="仿宋" w:eastAsia="仿宋" w:cs="仿宋"/>
          <w:w w:val="86"/>
          <w:sz w:val="32"/>
          <w:szCs w:val="32"/>
        </w:rPr>
        <w:t>1.</w:t>
      </w:r>
      <w:r>
        <w:rPr>
          <w:rFonts w:hint="eastAsia" w:ascii="仿宋" w:hAnsi="仿宋" w:eastAsia="仿宋" w:cs="仿宋"/>
          <w:sz w:val="32"/>
          <w:szCs w:val="32"/>
        </w:rPr>
        <w:t>按要求填写报名表（见附件2），并于</w:t>
      </w:r>
      <w:r>
        <w:rPr>
          <w:rFonts w:hint="eastAsia" w:ascii="仿宋" w:hAnsi="仿宋" w:eastAsia="仿宋" w:cs="仿宋"/>
          <w:w w:val="86"/>
          <w:sz w:val="32"/>
          <w:szCs w:val="32"/>
        </w:rPr>
        <w:t>202</w:t>
      </w:r>
      <w:r>
        <w:rPr>
          <w:rFonts w:hint="eastAsia" w:ascii="仿宋" w:hAnsi="仿宋" w:eastAsia="仿宋" w:cs="仿宋"/>
          <w:w w:val="86"/>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08</w:t>
      </w:r>
      <w:r>
        <w:rPr>
          <w:rFonts w:hint="eastAsia" w:ascii="仿宋" w:hAnsi="仿宋" w:eastAsia="仿宋" w:cs="仿宋"/>
          <w:sz w:val="32"/>
          <w:szCs w:val="32"/>
        </w:rPr>
        <w:t>月</w:t>
      </w:r>
      <w:r>
        <w:rPr>
          <w:rFonts w:hint="eastAsia" w:ascii="仿宋" w:hAnsi="仿宋" w:eastAsia="仿宋" w:cs="仿宋"/>
          <w:sz w:val="32"/>
          <w:szCs w:val="32"/>
          <w:lang w:val="en-US" w:eastAsia="zh-CN"/>
        </w:rPr>
        <w:t>08</w:t>
      </w:r>
      <w:r>
        <w:rPr>
          <w:rFonts w:hint="eastAsia" w:ascii="仿宋" w:hAnsi="仿宋" w:eastAsia="仿宋" w:cs="仿宋"/>
          <w:sz w:val="32"/>
          <w:szCs w:val="32"/>
        </w:rPr>
        <w:t>日前将报名表发至电子邮箱。</w:t>
      </w:r>
    </w:p>
    <w:p>
      <w:pPr>
        <w:snapToGrid w:val="0"/>
        <w:spacing w:line="520" w:lineRule="exact"/>
        <w:ind w:right="-20" w:firstLine="320" w:firstLineChars="100"/>
        <w:rPr>
          <w:rFonts w:hint="eastAsia" w:ascii="仿宋" w:hAnsi="仿宋" w:eastAsia="仿宋" w:cs="仿宋"/>
          <w:position w:val="-1"/>
          <w:sz w:val="32"/>
          <w:szCs w:val="32"/>
          <w:lang w:val="en-US" w:eastAsia="zh-CN"/>
        </w:rPr>
      </w:pPr>
      <w:r>
        <w:rPr>
          <w:rFonts w:hint="eastAsia" w:ascii="仿宋" w:hAnsi="仿宋" w:eastAsia="仿宋" w:cs="仿宋"/>
          <w:position w:val="-1"/>
          <w:sz w:val="32"/>
          <w:szCs w:val="32"/>
        </w:rPr>
        <w:t>联系人：刘</w:t>
      </w:r>
      <w:r>
        <w:rPr>
          <w:rFonts w:hint="eastAsia" w:ascii="仿宋" w:hAnsi="仿宋" w:eastAsia="仿宋" w:cs="仿宋"/>
          <w:position w:val="-1"/>
          <w:sz w:val="32"/>
          <w:szCs w:val="32"/>
          <w:lang w:val="en-US" w:eastAsia="zh-CN"/>
        </w:rPr>
        <w:t>老师</w:t>
      </w:r>
    </w:p>
    <w:p>
      <w:pPr>
        <w:snapToGrid w:val="0"/>
        <w:spacing w:line="520" w:lineRule="exact"/>
        <w:ind w:right="-20" w:firstLine="320" w:firstLineChars="100"/>
        <w:rPr>
          <w:rFonts w:ascii="仿宋" w:hAnsi="仿宋" w:eastAsia="仿宋" w:cs="仿宋"/>
          <w:position w:val="-1"/>
          <w:sz w:val="32"/>
          <w:szCs w:val="32"/>
        </w:rPr>
      </w:pPr>
      <w:r>
        <w:rPr>
          <w:rFonts w:hint="eastAsia" w:ascii="仿宋" w:hAnsi="仿宋" w:eastAsia="仿宋" w:cs="仿宋"/>
          <w:position w:val="-1"/>
          <w:sz w:val="32"/>
          <w:szCs w:val="32"/>
        </w:rPr>
        <w:t>邮箱：</w:t>
      </w:r>
      <w:r>
        <w:rPr>
          <w:rFonts w:hint="eastAsia" w:ascii="仿宋" w:hAnsi="仿宋" w:eastAsia="仿宋" w:cs="仿宋"/>
          <w:w w:val="86"/>
          <w:sz w:val="32"/>
          <w:szCs w:val="32"/>
        </w:rPr>
        <w:t>302519996</w:t>
      </w:r>
      <w:r>
        <w:rPr>
          <w:rFonts w:hint="eastAsia" w:ascii="仿宋" w:hAnsi="仿宋" w:eastAsia="仿宋" w:cs="仿宋"/>
          <w:sz w:val="32"/>
          <w:szCs w:val="32"/>
        </w:rPr>
        <w:t>@</w:t>
      </w:r>
      <w:r>
        <w:rPr>
          <w:rFonts w:hint="eastAsia" w:ascii="仿宋" w:hAnsi="仿宋" w:eastAsia="仿宋" w:cs="仿宋"/>
          <w:w w:val="78"/>
          <w:sz w:val="32"/>
          <w:szCs w:val="32"/>
        </w:rPr>
        <w:t>qq.com</w:t>
      </w:r>
    </w:p>
    <w:p>
      <w:pPr>
        <w:snapToGrid w:val="0"/>
        <w:spacing w:line="520" w:lineRule="exact"/>
        <w:ind w:right="-20" w:firstLine="320" w:firstLineChars="100"/>
        <w:rPr>
          <w:rFonts w:hint="eastAsia" w:ascii="仿宋" w:hAnsi="仿宋" w:eastAsia="仿宋" w:cs="仿宋"/>
          <w:position w:val="-1"/>
          <w:sz w:val="32"/>
          <w:szCs w:val="32"/>
          <w:lang w:eastAsia="zh-CN"/>
        </w:rPr>
      </w:pPr>
      <w:r>
        <w:rPr>
          <w:rFonts w:hint="eastAsia" w:ascii="仿宋" w:hAnsi="仿宋" w:eastAsia="仿宋" w:cs="仿宋"/>
          <w:position w:val="-1"/>
          <w:sz w:val="32"/>
          <w:szCs w:val="32"/>
        </w:rPr>
        <w:t>联系电话：18057075612</w:t>
      </w:r>
      <w:bookmarkStart w:id="0" w:name="_GoBack"/>
      <w:bookmarkEnd w:id="0"/>
    </w:p>
    <w:p>
      <w:pPr>
        <w:snapToGrid w:val="0"/>
        <w:spacing w:line="520" w:lineRule="exact"/>
        <w:ind w:right="-20" w:firstLine="320" w:firstLineChars="100"/>
        <w:rPr>
          <w:rFonts w:hint="eastAsia" w:ascii="仿宋" w:hAnsi="仿宋" w:eastAsia="仿宋" w:cs="仿宋"/>
          <w:position w:val="-1"/>
          <w:sz w:val="32"/>
          <w:szCs w:val="32"/>
          <w:lang w:eastAsia="zh-CN"/>
        </w:rPr>
      </w:pPr>
      <w:r>
        <w:rPr>
          <w:rFonts w:hint="eastAsia" w:ascii="仿宋" w:hAnsi="仿宋" w:eastAsia="仿宋" w:cs="仿宋"/>
          <w:position w:val="-1"/>
          <w:sz w:val="32"/>
          <w:szCs w:val="32"/>
          <w:lang w:val="en-US" w:eastAsia="zh-CN"/>
        </w:rPr>
        <w:t>微信群</w:t>
      </w:r>
      <w:r>
        <w:rPr>
          <w:rFonts w:hint="eastAsia" w:ascii="仿宋" w:hAnsi="仿宋" w:eastAsia="仿宋" w:cs="仿宋"/>
          <w:position w:val="-1"/>
          <w:sz w:val="32"/>
          <w:szCs w:val="32"/>
        </w:rPr>
        <w:t>二维码见右图</w:t>
      </w:r>
    </w:p>
    <w:p>
      <w:pPr>
        <w:snapToGrid w:val="0"/>
        <w:spacing w:line="520" w:lineRule="exact"/>
        <w:ind w:right="-20" w:firstLine="321" w:firstLineChars="100"/>
        <w:rPr>
          <w:rFonts w:hint="default" w:ascii="仿宋" w:hAnsi="仿宋" w:eastAsia="仿宋" w:cs="仿宋"/>
          <w:position w:val="-1"/>
          <w:sz w:val="32"/>
          <w:szCs w:val="32"/>
          <w:lang w:val="en-US" w:eastAsia="zh-CN"/>
        </w:rPr>
      </w:pPr>
      <w:r>
        <w:rPr>
          <w:rFonts w:hint="eastAsia" w:ascii="仿宋" w:hAnsi="仿宋" w:eastAsia="仿宋" w:cs="仿宋"/>
          <w:b/>
          <w:bCs/>
          <w:position w:val="-1"/>
          <w:sz w:val="32"/>
          <w:szCs w:val="32"/>
          <w:lang w:val="en-US" w:eastAsia="zh-CN"/>
        </w:rPr>
        <w:t>注：请用微信扫描此二维码，将弹出真实的高研班群二维码，再次扫码进入即可。</w:t>
      </w:r>
    </w:p>
    <w:p>
      <w:pPr>
        <w:snapToGrid w:val="0"/>
        <w:spacing w:line="520" w:lineRule="exact"/>
        <w:ind w:firstLine="420"/>
        <w:rPr>
          <w:rFonts w:ascii="仿宋" w:hAnsi="仿宋" w:eastAsia="仿宋" w:cs="仿宋"/>
          <w:color w:val="3C3C3C"/>
          <w:sz w:val="31"/>
          <w:szCs w:val="31"/>
        </w:rPr>
      </w:pPr>
      <w:r>
        <w:rPr>
          <w:rFonts w:hint="eastAsia" w:ascii="仿宋" w:hAnsi="仿宋" w:eastAsia="仿宋" w:cs="仿宋"/>
          <w:w w:val="86"/>
          <w:sz w:val="32"/>
          <w:szCs w:val="32"/>
        </w:rPr>
        <w:t>2.本次高研班</w:t>
      </w:r>
      <w:r>
        <w:rPr>
          <w:rFonts w:hint="eastAsia" w:ascii="仿宋" w:hAnsi="仿宋" w:eastAsia="仿宋" w:cs="仿宋"/>
          <w:w w:val="86"/>
          <w:sz w:val="32"/>
          <w:szCs w:val="32"/>
          <w:lang w:val="en-US" w:eastAsia="zh-CN"/>
        </w:rPr>
        <w:t>费用</w:t>
      </w:r>
      <w:r>
        <w:rPr>
          <w:rFonts w:hint="eastAsia" w:ascii="仿宋" w:hAnsi="仿宋" w:eastAsia="仿宋" w:cs="仿宋"/>
          <w:w w:val="86"/>
          <w:sz w:val="32"/>
          <w:szCs w:val="32"/>
        </w:rPr>
        <w:t>由</w:t>
      </w:r>
      <w:r>
        <w:rPr>
          <w:rFonts w:hint="eastAsia" w:ascii="仿宋" w:hAnsi="仿宋" w:eastAsia="仿宋" w:cs="仿宋"/>
          <w:w w:val="86"/>
          <w:sz w:val="32"/>
          <w:szCs w:val="32"/>
          <w:lang w:val="en-US" w:eastAsia="zh-CN"/>
        </w:rPr>
        <w:t>承办单位自筹经费</w:t>
      </w:r>
      <w:r>
        <w:rPr>
          <w:rFonts w:hint="eastAsia" w:ascii="仿宋" w:hAnsi="仿宋" w:eastAsia="仿宋" w:cs="仿宋"/>
          <w:w w:val="86"/>
          <w:sz w:val="32"/>
          <w:szCs w:val="32"/>
        </w:rPr>
        <w:t>。学员研修费用，包括授课费、资料费、参访费、学员研修期间实地参访交通费、培训期间餐费等</w:t>
      </w:r>
      <w:r>
        <w:rPr>
          <w:rFonts w:hint="eastAsia" w:ascii="仿宋" w:hAnsi="仿宋" w:eastAsia="仿宋" w:cs="仿宋"/>
          <w:b/>
          <w:bCs/>
          <w:w w:val="86"/>
          <w:sz w:val="32"/>
          <w:szCs w:val="32"/>
        </w:rPr>
        <w:t>费用全免</w:t>
      </w:r>
      <w:r>
        <w:rPr>
          <w:rFonts w:hint="eastAsia" w:ascii="仿宋" w:hAnsi="仿宋" w:eastAsia="仿宋" w:cs="仿宋"/>
          <w:w w:val="86"/>
          <w:sz w:val="32"/>
          <w:szCs w:val="32"/>
        </w:rPr>
        <w:t>。注意：</w:t>
      </w:r>
      <w:r>
        <w:rPr>
          <w:rFonts w:hint="eastAsia" w:ascii="仿宋" w:hAnsi="仿宋" w:eastAsia="仿宋" w:cs="仿宋"/>
          <w:b/>
          <w:bCs/>
          <w:w w:val="86"/>
          <w:sz w:val="32"/>
          <w:szCs w:val="32"/>
        </w:rPr>
        <w:t>不安排住宿</w:t>
      </w:r>
    </w:p>
    <w:p>
      <w:pPr>
        <w:snapToGrid w:val="0"/>
        <w:spacing w:line="520" w:lineRule="exact"/>
        <w:ind w:firstLine="420"/>
        <w:rPr>
          <w:rFonts w:ascii="仿宋" w:hAnsi="仿宋" w:eastAsia="仿宋" w:cs="仿宋"/>
          <w:w w:val="86"/>
          <w:sz w:val="32"/>
          <w:szCs w:val="32"/>
        </w:rPr>
      </w:pPr>
      <w:r>
        <w:rPr>
          <w:rFonts w:hint="eastAsia" w:ascii="仿宋" w:hAnsi="仿宋" w:eastAsia="仿宋" w:cs="仿宋"/>
          <w:w w:val="86"/>
          <w:sz w:val="32"/>
          <w:szCs w:val="32"/>
        </w:rPr>
        <w:t>3.各学员按照研修班日程安排，按时参加各项活动。</w:t>
      </w:r>
    </w:p>
    <w:p>
      <w:pPr>
        <w:snapToGrid w:val="0"/>
        <w:spacing w:line="520" w:lineRule="exact"/>
        <w:ind w:firstLine="420"/>
        <w:rPr>
          <w:rFonts w:ascii="仿宋" w:hAnsi="仿宋" w:eastAsia="仿宋" w:cs="仿宋"/>
          <w:b/>
          <w:bCs/>
          <w:w w:val="86"/>
          <w:sz w:val="32"/>
          <w:szCs w:val="32"/>
        </w:rPr>
      </w:pPr>
      <w:r>
        <w:rPr>
          <w:rFonts w:hint="eastAsia" w:ascii="仿宋" w:hAnsi="仿宋" w:eastAsia="仿宋" w:cs="仿宋"/>
          <w:w w:val="86"/>
          <w:sz w:val="32"/>
          <w:szCs w:val="32"/>
        </w:rPr>
        <w:t>4.受预算经费、培训场地等条件限制，</w:t>
      </w:r>
      <w:r>
        <w:rPr>
          <w:rFonts w:hint="eastAsia" w:ascii="仿宋" w:hAnsi="仿宋" w:eastAsia="仿宋" w:cs="仿宋"/>
          <w:b/>
          <w:bCs/>
          <w:w w:val="86"/>
          <w:sz w:val="32"/>
          <w:szCs w:val="32"/>
        </w:rPr>
        <w:t>本次研修班学员总数设定为</w:t>
      </w:r>
      <w:r>
        <w:rPr>
          <w:rFonts w:hint="eastAsia" w:ascii="仿宋" w:hAnsi="仿宋" w:eastAsia="仿宋" w:cs="仿宋"/>
          <w:b/>
          <w:bCs/>
          <w:w w:val="86"/>
          <w:sz w:val="32"/>
          <w:szCs w:val="32"/>
          <w:lang w:val="en-US" w:eastAsia="zh-CN"/>
        </w:rPr>
        <w:t>6</w:t>
      </w:r>
      <w:r>
        <w:rPr>
          <w:rFonts w:hint="eastAsia" w:ascii="仿宋" w:hAnsi="仿宋" w:eastAsia="仿宋" w:cs="仿宋"/>
          <w:b/>
          <w:bCs/>
          <w:w w:val="86"/>
          <w:sz w:val="32"/>
          <w:szCs w:val="32"/>
        </w:rPr>
        <w:t>0人左右，若报名人数过多，则最终将按提交报名表先后顺序录取。</w:t>
      </w:r>
    </w:p>
    <w:p>
      <w:pPr>
        <w:snapToGrid w:val="0"/>
        <w:spacing w:line="520" w:lineRule="exact"/>
        <w:ind w:firstLine="420"/>
        <w:rPr>
          <w:rFonts w:hint="eastAsia" w:ascii="仿宋" w:hAnsi="仿宋" w:eastAsia="仿宋" w:cs="仿宋"/>
          <w:w w:val="86"/>
          <w:sz w:val="32"/>
          <w:szCs w:val="32"/>
          <w:lang w:eastAsia="zh-CN"/>
        </w:rPr>
      </w:pPr>
      <w:r>
        <w:rPr>
          <w:rFonts w:hint="eastAsia" w:ascii="仿宋" w:hAnsi="仿宋" w:eastAsia="仿宋" w:cs="仿宋"/>
          <w:w w:val="86"/>
          <w:sz w:val="32"/>
          <w:szCs w:val="32"/>
        </w:rPr>
        <w:t>5.培训报到时提交《高级研修班学员健康申报表》（附件3）</w:t>
      </w:r>
      <w:r>
        <w:rPr>
          <w:rFonts w:hint="eastAsia" w:ascii="仿宋" w:hAnsi="仿宋" w:eastAsia="仿宋" w:cs="仿宋"/>
          <w:w w:val="86"/>
          <w:sz w:val="32"/>
          <w:szCs w:val="32"/>
          <w:lang w:eastAsia="zh-CN"/>
        </w:rPr>
        <w:t>，</w:t>
      </w:r>
      <w:r>
        <w:rPr>
          <w:rFonts w:hint="eastAsia" w:ascii="仿宋" w:hAnsi="仿宋" w:eastAsia="仿宋" w:cs="仿宋"/>
          <w:b/>
          <w:bCs/>
          <w:w w:val="86"/>
          <w:sz w:val="32"/>
          <w:szCs w:val="32"/>
          <w:lang w:val="en-US" w:eastAsia="zh-CN"/>
        </w:rPr>
        <w:t>外地来衢学员需提供24小时内核酸阴性证明。</w:t>
      </w:r>
    </w:p>
    <w:p>
      <w:pPr>
        <w:snapToGrid w:val="0"/>
        <w:spacing w:line="520" w:lineRule="exact"/>
        <w:ind w:firstLine="420"/>
        <w:rPr>
          <w:rFonts w:ascii="仿宋" w:hAnsi="仿宋" w:eastAsia="仿宋" w:cs="仿宋"/>
          <w:w w:val="86"/>
          <w:sz w:val="32"/>
          <w:szCs w:val="32"/>
        </w:rPr>
      </w:pPr>
      <w:r>
        <w:rPr>
          <w:rFonts w:hint="eastAsia" w:ascii="仿宋" w:hAnsi="仿宋" w:eastAsia="仿宋" w:cs="仿宋"/>
          <w:w w:val="86"/>
          <w:sz w:val="32"/>
          <w:szCs w:val="32"/>
        </w:rPr>
        <w:t>6.培训结束前提交《培训工作质量评估表》（附件5）</w:t>
      </w:r>
    </w:p>
    <w:p>
      <w:pPr>
        <w:snapToGrid w:val="0"/>
        <w:spacing w:line="520" w:lineRule="exact"/>
        <w:ind w:firstLine="420"/>
        <w:rPr>
          <w:rFonts w:hint="default" w:ascii="仿宋" w:hAnsi="仿宋" w:eastAsia="仿宋" w:cs="仿宋"/>
          <w:w w:val="86"/>
          <w:sz w:val="32"/>
          <w:szCs w:val="32"/>
          <w:lang w:val="en-US" w:eastAsia="zh-CN"/>
        </w:rPr>
      </w:pPr>
      <w:r>
        <w:rPr>
          <w:rFonts w:hint="eastAsia" w:ascii="仿宋" w:hAnsi="仿宋" w:eastAsia="仿宋" w:cs="仿宋"/>
          <w:w w:val="86"/>
          <w:sz w:val="32"/>
          <w:szCs w:val="32"/>
        </w:rPr>
        <w:t>7.需要继续教育学时学分的学员，可在办班结束时联系工作人员登记核实。</w:t>
      </w:r>
    </w:p>
    <w:p>
      <w:pPr>
        <w:ind w:right="-20"/>
        <w:outlineLvl w:val="0"/>
        <w:rPr>
          <w:rFonts w:ascii="仿宋" w:hAnsi="仿宋" w:eastAsia="仿宋" w:cs="仿宋"/>
          <w:sz w:val="31"/>
          <w:szCs w:val="31"/>
        </w:rPr>
      </w:pPr>
      <w:r>
        <w:rPr>
          <w:rFonts w:hint="eastAsia" w:ascii="仿宋" w:hAnsi="仿宋" w:eastAsia="仿宋" w:cs="仿宋"/>
          <w:sz w:val="31"/>
          <w:szCs w:val="31"/>
        </w:rPr>
        <w:br w:type="page"/>
      </w:r>
      <w:r>
        <w:rPr>
          <w:rFonts w:hint="eastAsia" w:ascii="仿宋" w:hAnsi="仿宋" w:eastAsia="仿宋" w:cs="仿宋"/>
          <w:color w:val="3C3C3C"/>
          <w:sz w:val="31"/>
          <w:szCs w:val="31"/>
        </w:rPr>
        <w:t>附件</w:t>
      </w:r>
      <w:r>
        <w:rPr>
          <w:rFonts w:hint="eastAsia" w:ascii="仿宋" w:hAnsi="仿宋" w:eastAsia="仿宋" w:cs="仿宋"/>
          <w:color w:val="3C3C3C"/>
          <w:spacing w:val="1"/>
          <w:sz w:val="31"/>
          <w:szCs w:val="31"/>
        </w:rPr>
        <w:t>1</w:t>
      </w:r>
      <w:r>
        <w:rPr>
          <w:rFonts w:hint="eastAsia" w:ascii="仿宋" w:hAnsi="仿宋" w:eastAsia="仿宋" w:cs="仿宋"/>
          <w:color w:val="3C3C3C"/>
          <w:sz w:val="31"/>
          <w:szCs w:val="31"/>
        </w:rPr>
        <w:t>：课程安排</w:t>
      </w:r>
    </w:p>
    <w:p>
      <w:pPr>
        <w:spacing w:line="281" w:lineRule="auto"/>
        <w:ind w:right="-54"/>
        <w:jc w:val="center"/>
        <w:rPr>
          <w:rFonts w:ascii="仿宋" w:hAnsi="仿宋" w:eastAsia="仿宋" w:cs="仿宋"/>
          <w:spacing w:val="3"/>
          <w:w w:val="86"/>
          <w:sz w:val="31"/>
          <w:szCs w:val="31"/>
        </w:rPr>
      </w:pPr>
      <w:r>
        <w:rPr>
          <w:rFonts w:hint="eastAsia" w:ascii="仿宋" w:hAnsi="仿宋" w:eastAsia="仿宋" w:cs="仿宋"/>
          <w:b/>
          <w:bCs/>
          <w:spacing w:val="3"/>
          <w:w w:val="86"/>
          <w:sz w:val="31"/>
          <w:szCs w:val="31"/>
          <w:lang w:eastAsia="zh-CN"/>
        </w:rPr>
        <w:t>2022</w:t>
      </w:r>
      <w:r>
        <w:rPr>
          <w:rFonts w:hint="eastAsia" w:ascii="仿宋" w:hAnsi="仿宋" w:eastAsia="仿宋" w:cs="仿宋"/>
          <w:b/>
          <w:bCs/>
          <w:spacing w:val="3"/>
          <w:w w:val="86"/>
          <w:sz w:val="31"/>
          <w:szCs w:val="31"/>
        </w:rPr>
        <w:t>年省级</w:t>
      </w:r>
      <w:r>
        <w:rPr>
          <w:rFonts w:hint="eastAsia" w:ascii="仿宋" w:hAnsi="仿宋" w:eastAsia="仿宋" w:cs="仿宋"/>
          <w:b/>
          <w:bCs/>
          <w:spacing w:val="3"/>
          <w:w w:val="86"/>
          <w:sz w:val="31"/>
          <w:szCs w:val="31"/>
          <w:lang w:eastAsia="zh-CN"/>
        </w:rPr>
        <w:t>专业技术人员</w:t>
      </w:r>
      <w:r>
        <w:rPr>
          <w:rFonts w:hint="eastAsia" w:ascii="仿宋" w:hAnsi="仿宋" w:eastAsia="仿宋" w:cs="仿宋"/>
          <w:b/>
          <w:bCs/>
          <w:spacing w:val="3"/>
          <w:w w:val="86"/>
          <w:sz w:val="31"/>
          <w:szCs w:val="31"/>
        </w:rPr>
        <w:t>“</w:t>
      </w:r>
      <w:r>
        <w:rPr>
          <w:rFonts w:hint="eastAsia" w:ascii="仿宋" w:hAnsi="仿宋" w:eastAsia="仿宋" w:cs="仿宋"/>
          <w:b/>
          <w:bCs/>
          <w:spacing w:val="3"/>
          <w:w w:val="86"/>
          <w:sz w:val="31"/>
          <w:szCs w:val="31"/>
          <w:lang w:eastAsia="zh-CN"/>
        </w:rPr>
        <w:t>工业场景数字孪生技术创新应用</w:t>
      </w:r>
      <w:r>
        <w:rPr>
          <w:rFonts w:hint="eastAsia" w:ascii="仿宋" w:hAnsi="仿宋" w:eastAsia="仿宋" w:cs="仿宋"/>
          <w:b/>
          <w:bCs/>
          <w:spacing w:val="3"/>
          <w:w w:val="86"/>
          <w:sz w:val="31"/>
          <w:szCs w:val="31"/>
        </w:rPr>
        <w:t>”高级研修班日程安排</w:t>
      </w:r>
    </w:p>
    <w:tbl>
      <w:tblPr>
        <w:tblStyle w:val="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455"/>
        <w:gridCol w:w="2536"/>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6" w:type="dxa"/>
            <w:gridSpan w:val="2"/>
          </w:tcPr>
          <w:p>
            <w:pPr>
              <w:ind w:firstLine="480"/>
            </w:pPr>
            <w:r>
              <w:rPr>
                <w:rFonts w:hint="eastAsia"/>
              </w:rPr>
              <w:t>时间</w:t>
            </w:r>
          </w:p>
        </w:tc>
        <w:tc>
          <w:tcPr>
            <w:tcW w:w="2536" w:type="dxa"/>
          </w:tcPr>
          <w:p>
            <w:pPr>
              <w:ind w:firstLine="0" w:firstLineChars="0"/>
              <w:jc w:val="center"/>
            </w:pPr>
            <w:r>
              <w:rPr>
                <w:rFonts w:hint="eastAsia"/>
              </w:rPr>
              <w:t>内容</w:t>
            </w:r>
          </w:p>
        </w:tc>
        <w:tc>
          <w:tcPr>
            <w:tcW w:w="2914" w:type="dxa"/>
          </w:tcPr>
          <w:p>
            <w:pPr>
              <w:ind w:firstLine="0" w:firstLineChars="0"/>
              <w:jc w:val="center"/>
            </w:pPr>
            <w:r>
              <w:rPr>
                <w:rFonts w:hint="eastAsia"/>
              </w:rPr>
              <w:t>授课导师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 w:type="dxa"/>
            <w:vMerge w:val="restart"/>
          </w:tcPr>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pPr>
            <w:r>
              <w:rPr>
                <w:rFonts w:hint="eastAsia"/>
              </w:rPr>
              <w:t>第一天</w:t>
            </w:r>
          </w:p>
          <w:p>
            <w:pPr>
              <w:ind w:firstLine="0" w:firstLineChars="0"/>
            </w:pPr>
            <w:r>
              <w:rPr>
                <w:rFonts w:hint="eastAsia"/>
              </w:rPr>
              <w:t>08月14日</w:t>
            </w:r>
          </w:p>
          <w:p>
            <w:pPr>
              <w:ind w:firstLine="0" w:firstLineChars="0"/>
            </w:pPr>
            <w:r>
              <w:rPr>
                <w:rFonts w:hint="eastAsia"/>
              </w:rPr>
              <w:t>（星期日）</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tc>
        <w:tc>
          <w:tcPr>
            <w:tcW w:w="1455" w:type="dxa"/>
            <w:vAlign w:val="center"/>
          </w:tcPr>
          <w:p>
            <w:pPr>
              <w:ind w:firstLine="0" w:firstLineChars="0"/>
              <w:jc w:val="center"/>
            </w:pPr>
            <w:r>
              <w:rPr>
                <w:rFonts w:hint="eastAsia"/>
              </w:rPr>
              <w:t>8</w:t>
            </w:r>
            <w:r>
              <w:t>:</w:t>
            </w:r>
            <w:r>
              <w:rPr>
                <w:rFonts w:hint="eastAsia"/>
              </w:rPr>
              <w:t>3</w:t>
            </w:r>
            <w:r>
              <w:t>0-9:00</w:t>
            </w:r>
          </w:p>
        </w:tc>
        <w:tc>
          <w:tcPr>
            <w:tcW w:w="2536" w:type="dxa"/>
            <w:vAlign w:val="center"/>
          </w:tcPr>
          <w:p>
            <w:pPr>
              <w:ind w:firstLine="0" w:firstLineChars="0"/>
              <w:jc w:val="both"/>
            </w:pPr>
            <w:r>
              <w:rPr>
                <w:rFonts w:hint="eastAsia"/>
              </w:rPr>
              <w:t>开学典礼</w:t>
            </w:r>
          </w:p>
        </w:tc>
        <w:tc>
          <w:tcPr>
            <w:tcW w:w="2914" w:type="dxa"/>
            <w:vAlign w:val="center"/>
          </w:tcPr>
          <w:p>
            <w:pPr>
              <w:ind w:firstLine="0" w:firstLineChars="0"/>
              <w:jc w:val="both"/>
            </w:pPr>
            <w:r>
              <w:rPr>
                <w:rFonts w:hint="eastAsia"/>
              </w:rPr>
              <w:t>相关领导和专家讲话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91" w:type="dxa"/>
            <w:vMerge w:val="continue"/>
          </w:tcPr>
          <w:p>
            <w:pPr>
              <w:ind w:firstLine="480"/>
            </w:pPr>
          </w:p>
        </w:tc>
        <w:tc>
          <w:tcPr>
            <w:tcW w:w="1455" w:type="dxa"/>
            <w:vAlign w:val="center"/>
          </w:tcPr>
          <w:p>
            <w:pPr>
              <w:ind w:firstLine="0" w:firstLineChars="0"/>
              <w:jc w:val="center"/>
            </w:pPr>
            <w:r>
              <w:rPr>
                <w:rFonts w:hint="eastAsia"/>
              </w:rPr>
              <w:t>9:00-9:1</w:t>
            </w:r>
            <w:r>
              <w:t>5</w:t>
            </w:r>
          </w:p>
        </w:tc>
        <w:tc>
          <w:tcPr>
            <w:tcW w:w="2536" w:type="dxa"/>
            <w:vAlign w:val="center"/>
          </w:tcPr>
          <w:p>
            <w:pPr>
              <w:ind w:firstLine="0" w:firstLineChars="0"/>
              <w:jc w:val="both"/>
            </w:pPr>
            <w:r>
              <w:rPr>
                <w:rFonts w:hint="eastAsia"/>
              </w:rPr>
              <w:t>集体合影（衢时代创新大厦3号楼前）</w:t>
            </w:r>
          </w:p>
        </w:tc>
        <w:tc>
          <w:tcPr>
            <w:tcW w:w="2914" w:type="dxa"/>
            <w:vAlign w:val="center"/>
          </w:tcPr>
          <w:p>
            <w:pPr>
              <w:ind w:firstLine="0" w:firstLineChars="0"/>
              <w:jc w:val="both"/>
            </w:pPr>
            <w:r>
              <w:rPr>
                <w:rFonts w:hint="eastAsia"/>
              </w:rPr>
              <w:t>工作人员负责组织引导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91" w:type="dxa"/>
            <w:vMerge w:val="continue"/>
          </w:tcPr>
          <w:p>
            <w:pPr>
              <w:ind w:firstLine="480"/>
            </w:pPr>
          </w:p>
        </w:tc>
        <w:tc>
          <w:tcPr>
            <w:tcW w:w="1455" w:type="dxa"/>
            <w:vAlign w:val="center"/>
          </w:tcPr>
          <w:p>
            <w:pPr>
              <w:ind w:firstLine="0" w:firstLineChars="0"/>
              <w:jc w:val="center"/>
            </w:pPr>
          </w:p>
          <w:p>
            <w:pPr>
              <w:ind w:firstLine="0" w:firstLineChars="0"/>
              <w:jc w:val="center"/>
            </w:pPr>
            <w:r>
              <w:t>9</w:t>
            </w:r>
            <w:r>
              <w:rPr>
                <w:rFonts w:hint="eastAsia"/>
              </w:rPr>
              <w:t>:</w:t>
            </w:r>
            <w:r>
              <w:t>15-10:00</w:t>
            </w:r>
          </w:p>
        </w:tc>
        <w:tc>
          <w:tcPr>
            <w:tcW w:w="2536" w:type="dxa"/>
            <w:vAlign w:val="center"/>
          </w:tcPr>
          <w:p>
            <w:pPr>
              <w:ind w:firstLine="0" w:firstLineChars="0"/>
              <w:jc w:val="both"/>
            </w:pPr>
            <w:r>
              <w:rPr>
                <w:rFonts w:hint="eastAsia"/>
                <w:color w:val="4472C4"/>
              </w:rPr>
              <w:t>【效率分析】</w:t>
            </w:r>
            <w:r>
              <w:rPr>
                <w:rFonts w:hint="eastAsia"/>
              </w:rPr>
              <w:t>企业数字化改革与数字经济</w:t>
            </w:r>
          </w:p>
        </w:tc>
        <w:tc>
          <w:tcPr>
            <w:tcW w:w="2914" w:type="dxa"/>
            <w:vAlign w:val="center"/>
          </w:tcPr>
          <w:p>
            <w:pPr>
              <w:ind w:firstLine="0" w:firstLineChars="0"/>
              <w:jc w:val="both"/>
            </w:pPr>
            <w:r>
              <w:rPr>
                <w:rFonts w:hint="eastAsia"/>
              </w:rPr>
              <w:t>东南</w:t>
            </w:r>
            <w:r>
              <w:t>数字经济发展研究院院长</w:t>
            </w:r>
            <w:r>
              <w:rPr>
                <w:rFonts w:hint="eastAsia"/>
              </w:rPr>
              <w:t>，宁波大学教授、博士生导师 王让定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91" w:type="dxa"/>
            <w:vMerge w:val="continue"/>
          </w:tcPr>
          <w:p>
            <w:pPr>
              <w:ind w:firstLine="480"/>
            </w:pPr>
          </w:p>
        </w:tc>
        <w:tc>
          <w:tcPr>
            <w:tcW w:w="1455" w:type="dxa"/>
            <w:vAlign w:val="center"/>
          </w:tcPr>
          <w:p>
            <w:pPr>
              <w:ind w:firstLine="0" w:firstLineChars="0"/>
              <w:jc w:val="center"/>
            </w:pPr>
          </w:p>
          <w:p>
            <w:pPr>
              <w:ind w:firstLine="0" w:firstLineChars="0"/>
              <w:jc w:val="center"/>
            </w:pPr>
            <w:r>
              <w:rPr>
                <w:rFonts w:hint="eastAsia"/>
              </w:rPr>
              <w:t>1</w:t>
            </w:r>
            <w:r>
              <w:t>0</w:t>
            </w:r>
            <w:r>
              <w:rPr>
                <w:rFonts w:hint="eastAsia"/>
              </w:rPr>
              <w:t>:</w:t>
            </w:r>
            <w:r>
              <w:t>00-12:00</w:t>
            </w:r>
          </w:p>
        </w:tc>
        <w:tc>
          <w:tcPr>
            <w:tcW w:w="2536" w:type="dxa"/>
            <w:vAlign w:val="center"/>
          </w:tcPr>
          <w:p>
            <w:pPr>
              <w:ind w:firstLine="0" w:firstLineChars="0"/>
              <w:jc w:val="both"/>
            </w:pPr>
            <w:r>
              <w:rPr>
                <w:rFonts w:hint="eastAsia"/>
                <w:color w:val="4472C4"/>
              </w:rPr>
              <w:t>【实际应用】</w:t>
            </w:r>
            <w:r>
              <w:rPr>
                <w:rFonts w:hint="eastAsia"/>
                <w:color w:val="auto"/>
              </w:rPr>
              <w:t>如何利用数字孪生帮助企业创造价值</w:t>
            </w:r>
          </w:p>
        </w:tc>
        <w:tc>
          <w:tcPr>
            <w:tcW w:w="2914" w:type="dxa"/>
            <w:vAlign w:val="center"/>
          </w:tcPr>
          <w:p>
            <w:pPr>
              <w:ind w:firstLine="0" w:firstLineChars="0"/>
              <w:jc w:val="both"/>
            </w:pPr>
            <w:r>
              <w:rPr>
                <w:rFonts w:hint="eastAsia"/>
              </w:rPr>
              <w:t>东南</w:t>
            </w:r>
            <w:r>
              <w:t>数字经济发展研究院</w:t>
            </w:r>
            <w:r>
              <w:rPr>
                <w:rFonts w:hint="eastAsia"/>
              </w:rPr>
              <w:t>副</w:t>
            </w:r>
            <w:r>
              <w:t>院长</w:t>
            </w:r>
            <w:r>
              <w:rPr>
                <w:rFonts w:hint="eastAsia"/>
              </w:rPr>
              <w:t>，北京邮电大学博士 张文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391" w:type="dxa"/>
            <w:vMerge w:val="continue"/>
          </w:tcPr>
          <w:p>
            <w:pPr>
              <w:ind w:firstLine="480"/>
            </w:pPr>
          </w:p>
        </w:tc>
        <w:tc>
          <w:tcPr>
            <w:tcW w:w="6905" w:type="dxa"/>
            <w:gridSpan w:val="3"/>
            <w:vAlign w:val="center"/>
          </w:tcPr>
          <w:p>
            <w:pPr>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91" w:type="dxa"/>
            <w:vMerge w:val="continue"/>
          </w:tcPr>
          <w:p>
            <w:pPr>
              <w:ind w:firstLine="480"/>
            </w:pPr>
          </w:p>
        </w:tc>
        <w:tc>
          <w:tcPr>
            <w:tcW w:w="1455" w:type="dxa"/>
            <w:vAlign w:val="center"/>
          </w:tcPr>
          <w:p>
            <w:pPr>
              <w:ind w:firstLine="0" w:firstLineChars="0"/>
              <w:jc w:val="center"/>
            </w:pPr>
            <w:r>
              <w:rPr>
                <w:rFonts w:hint="eastAsia"/>
              </w:rPr>
              <w:t>14:0</w:t>
            </w:r>
            <w:r>
              <w:t>0-1</w:t>
            </w:r>
            <w:r>
              <w:rPr>
                <w:rFonts w:hint="eastAsia"/>
              </w:rPr>
              <w:t>5</w:t>
            </w:r>
            <w:r>
              <w:t>:30</w:t>
            </w:r>
          </w:p>
        </w:tc>
        <w:tc>
          <w:tcPr>
            <w:tcW w:w="2536" w:type="dxa"/>
            <w:vAlign w:val="center"/>
          </w:tcPr>
          <w:p>
            <w:pPr>
              <w:ind w:firstLine="0" w:firstLineChars="0"/>
              <w:jc w:val="both"/>
            </w:pPr>
            <w:r>
              <w:rPr>
                <w:rFonts w:hint="eastAsia"/>
                <w:color w:val="4472C4"/>
              </w:rPr>
              <w:t>【技术应用】</w:t>
            </w:r>
            <w:r>
              <w:rPr>
                <w:rFonts w:hint="eastAsia"/>
              </w:rPr>
              <w:t>面向数字孪生技术的3D模型</w:t>
            </w:r>
          </w:p>
        </w:tc>
        <w:tc>
          <w:tcPr>
            <w:tcW w:w="2914" w:type="dxa"/>
            <w:vAlign w:val="center"/>
          </w:tcPr>
          <w:p>
            <w:pPr>
              <w:ind w:firstLine="0" w:firstLineChars="0"/>
              <w:jc w:val="both"/>
            </w:pPr>
            <w:r>
              <w:rPr>
                <w:rFonts w:hint="eastAsia"/>
              </w:rPr>
              <w:t>衢州乾坤图像数字科技团队负责人 钱堃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391" w:type="dxa"/>
            <w:vMerge w:val="continue"/>
          </w:tcPr>
          <w:p>
            <w:pPr>
              <w:ind w:firstLine="480"/>
            </w:pPr>
          </w:p>
        </w:tc>
        <w:tc>
          <w:tcPr>
            <w:tcW w:w="1455" w:type="dxa"/>
            <w:vAlign w:val="center"/>
          </w:tcPr>
          <w:p>
            <w:pPr>
              <w:ind w:firstLine="0" w:firstLineChars="0"/>
              <w:jc w:val="center"/>
            </w:pPr>
          </w:p>
          <w:p>
            <w:pPr>
              <w:ind w:firstLine="0" w:firstLineChars="0"/>
              <w:jc w:val="center"/>
            </w:pPr>
            <w:r>
              <w:rPr>
                <w:rFonts w:hint="eastAsia"/>
              </w:rPr>
              <w:t>15:</w:t>
            </w:r>
            <w:r>
              <w:t>30-1</w:t>
            </w:r>
            <w:r>
              <w:rPr>
                <w:rFonts w:hint="eastAsia"/>
              </w:rPr>
              <w:t>7</w:t>
            </w:r>
            <w:r>
              <w:t>:</w:t>
            </w:r>
            <w:r>
              <w:rPr>
                <w:rFonts w:hint="eastAsia"/>
              </w:rPr>
              <w:t>0</w:t>
            </w:r>
            <w:r>
              <w:t>0</w:t>
            </w:r>
          </w:p>
        </w:tc>
        <w:tc>
          <w:tcPr>
            <w:tcW w:w="2536" w:type="dxa"/>
            <w:vAlign w:val="center"/>
          </w:tcPr>
          <w:p>
            <w:pPr>
              <w:snapToGrid w:val="0"/>
              <w:ind w:firstLine="0" w:firstLineChars="0"/>
              <w:jc w:val="both"/>
            </w:pPr>
            <w:r>
              <w:rPr>
                <w:rFonts w:hint="eastAsia"/>
                <w:color w:val="4472C4"/>
              </w:rPr>
              <w:t>【理论分析】</w:t>
            </w:r>
            <w:r>
              <w:rPr>
                <w:rFonts w:hint="eastAsia"/>
              </w:rPr>
              <w:t>深耕数字孪生技术，助力工业强市发展</w:t>
            </w:r>
          </w:p>
        </w:tc>
        <w:tc>
          <w:tcPr>
            <w:tcW w:w="2914" w:type="dxa"/>
            <w:vAlign w:val="center"/>
          </w:tcPr>
          <w:p>
            <w:pPr>
              <w:ind w:firstLine="0" w:firstLineChars="0"/>
              <w:jc w:val="both"/>
            </w:pPr>
            <w:r>
              <w:rPr>
                <w:rFonts w:hint="eastAsia"/>
              </w:rPr>
              <w:t>东南数字经济</w:t>
            </w:r>
            <w:r>
              <w:rPr>
                <w:rFonts w:hint="eastAsia"/>
                <w:lang w:val="en-US" w:eastAsia="zh-CN"/>
              </w:rPr>
              <w:t>发展</w:t>
            </w:r>
            <w:r>
              <w:rPr>
                <w:rFonts w:hint="eastAsia"/>
              </w:rPr>
              <w:t>研究院特聘研究</w:t>
            </w:r>
            <w:r>
              <w:rPr>
                <w:rFonts w:hint="eastAsia"/>
                <w:lang w:val="en-US" w:eastAsia="zh-CN"/>
              </w:rPr>
              <w:t>员</w:t>
            </w:r>
            <w:r>
              <w:rPr>
                <w:rFonts w:hint="eastAsia"/>
              </w:rPr>
              <w:t>，北京邮电大学教授、博士生导师 牛少彰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391" w:type="dxa"/>
            <w:vMerge w:val="restart"/>
          </w:tcPr>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pPr>
            <w:r>
              <w:rPr>
                <w:rFonts w:hint="eastAsia"/>
              </w:rPr>
              <w:t>第二天</w:t>
            </w:r>
          </w:p>
          <w:p>
            <w:pPr>
              <w:ind w:firstLine="0" w:firstLineChars="0"/>
            </w:pPr>
            <w:r>
              <w:rPr>
                <w:rFonts w:hint="eastAsia"/>
              </w:rPr>
              <w:t>08月15日</w:t>
            </w:r>
          </w:p>
          <w:p>
            <w:pPr>
              <w:ind w:firstLine="0" w:firstLineChars="0"/>
            </w:pPr>
            <w:r>
              <w:rPr>
                <w:rFonts w:hint="eastAsia"/>
              </w:rPr>
              <w:t>（星期一）</w:t>
            </w:r>
          </w:p>
        </w:tc>
        <w:tc>
          <w:tcPr>
            <w:tcW w:w="1455" w:type="dxa"/>
            <w:vAlign w:val="center"/>
          </w:tcPr>
          <w:p>
            <w:pPr>
              <w:ind w:firstLine="0" w:firstLineChars="0"/>
              <w:jc w:val="center"/>
            </w:pPr>
          </w:p>
          <w:p>
            <w:pPr>
              <w:ind w:firstLine="0" w:firstLineChars="0"/>
              <w:jc w:val="center"/>
            </w:pPr>
            <w:r>
              <w:t>8</w:t>
            </w:r>
            <w:r>
              <w:rPr>
                <w:rFonts w:hint="eastAsia"/>
              </w:rPr>
              <w:t>:</w:t>
            </w:r>
            <w:r>
              <w:t>30-10</w:t>
            </w:r>
            <w:r>
              <w:rPr>
                <w:rFonts w:hint="eastAsia"/>
              </w:rPr>
              <w:t>:0</w:t>
            </w:r>
            <w:r>
              <w:t>0</w:t>
            </w:r>
          </w:p>
        </w:tc>
        <w:tc>
          <w:tcPr>
            <w:tcW w:w="2536" w:type="dxa"/>
            <w:vAlign w:val="center"/>
          </w:tcPr>
          <w:p>
            <w:pPr>
              <w:snapToGrid w:val="0"/>
              <w:ind w:firstLine="0" w:firstLineChars="0"/>
              <w:jc w:val="both"/>
              <w:rPr>
                <w:color w:val="4472C4"/>
              </w:rPr>
            </w:pPr>
            <w:r>
              <w:rPr>
                <w:rFonts w:hint="eastAsia"/>
                <w:color w:val="4472C4"/>
              </w:rPr>
              <w:t>【技术应用】</w:t>
            </w:r>
            <w:r>
              <w:rPr>
                <w:rFonts w:hint="eastAsia"/>
                <w:color w:val="333333"/>
                <w:shd w:val="clear" w:color="auto" w:fill="FFFFFF"/>
              </w:rPr>
              <w:t>基于5G 控制技术在数字孪生工厂中的应用</w:t>
            </w:r>
          </w:p>
        </w:tc>
        <w:tc>
          <w:tcPr>
            <w:tcW w:w="2914" w:type="dxa"/>
            <w:vAlign w:val="center"/>
          </w:tcPr>
          <w:p>
            <w:pPr>
              <w:ind w:firstLine="0" w:firstLineChars="0"/>
              <w:jc w:val="both"/>
              <w:rPr>
                <w:bCs/>
              </w:rPr>
            </w:pPr>
            <w:r>
              <w:rPr>
                <w:rFonts w:hint="eastAsia"/>
              </w:rPr>
              <w:t>南京河海大学教授，自动化和智能制造方面专家，袁浩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391" w:type="dxa"/>
            <w:vMerge w:val="continue"/>
          </w:tcPr>
          <w:p>
            <w:pPr>
              <w:ind w:firstLine="480"/>
            </w:pPr>
          </w:p>
        </w:tc>
        <w:tc>
          <w:tcPr>
            <w:tcW w:w="1455" w:type="dxa"/>
            <w:vAlign w:val="center"/>
          </w:tcPr>
          <w:p>
            <w:pPr>
              <w:ind w:firstLine="0" w:firstLineChars="0"/>
              <w:jc w:val="center"/>
            </w:pPr>
          </w:p>
          <w:p>
            <w:pPr>
              <w:ind w:firstLine="0" w:firstLineChars="0"/>
              <w:jc w:val="center"/>
            </w:pPr>
            <w:r>
              <w:rPr>
                <w:rFonts w:hint="eastAsia"/>
              </w:rPr>
              <w:t>1</w:t>
            </w:r>
            <w:r>
              <w:t>0</w:t>
            </w:r>
            <w:r>
              <w:rPr>
                <w:rFonts w:hint="eastAsia"/>
              </w:rPr>
              <w:t>:</w:t>
            </w:r>
            <w:r>
              <w:t>00-12:00</w:t>
            </w:r>
          </w:p>
          <w:p>
            <w:pPr>
              <w:ind w:firstLine="0" w:firstLineChars="0"/>
              <w:jc w:val="center"/>
            </w:pPr>
          </w:p>
        </w:tc>
        <w:tc>
          <w:tcPr>
            <w:tcW w:w="2536" w:type="dxa"/>
            <w:vAlign w:val="center"/>
          </w:tcPr>
          <w:p>
            <w:pPr>
              <w:snapToGrid w:val="0"/>
              <w:ind w:firstLine="0" w:firstLineChars="0"/>
              <w:jc w:val="both"/>
              <w:rPr>
                <w:color w:val="4472C4"/>
              </w:rPr>
            </w:pPr>
            <w:r>
              <w:rPr>
                <w:rFonts w:hint="eastAsia"/>
                <w:color w:val="4472C4"/>
              </w:rPr>
              <w:t>【实践创新】</w:t>
            </w:r>
            <w:r>
              <w:rPr>
                <w:rFonts w:hint="eastAsia"/>
                <w:color w:val="auto"/>
              </w:rPr>
              <w:t>离散制造车间数字孪生产线架构与实战</w:t>
            </w:r>
          </w:p>
        </w:tc>
        <w:tc>
          <w:tcPr>
            <w:tcW w:w="2914" w:type="dxa"/>
            <w:vAlign w:val="center"/>
          </w:tcPr>
          <w:p>
            <w:pPr>
              <w:ind w:firstLine="0" w:firstLineChars="0"/>
              <w:jc w:val="both"/>
              <w:rPr>
                <w:bCs/>
              </w:rPr>
            </w:pPr>
            <w:r>
              <w:rPr>
                <w:rFonts w:hint="eastAsia"/>
              </w:rPr>
              <w:t>衢州职业技术学院信息工程学院院长，教授，马文龙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 w:type="dxa"/>
            <w:vMerge w:val="continue"/>
          </w:tcPr>
          <w:p>
            <w:pPr>
              <w:ind w:firstLine="480"/>
            </w:pPr>
          </w:p>
        </w:tc>
        <w:tc>
          <w:tcPr>
            <w:tcW w:w="6905" w:type="dxa"/>
            <w:gridSpan w:val="3"/>
          </w:tcPr>
          <w:p>
            <w:pPr>
              <w:ind w:firstLine="0" w:firstLineChars="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391" w:type="dxa"/>
            <w:vMerge w:val="continue"/>
          </w:tcPr>
          <w:p>
            <w:pPr>
              <w:ind w:firstLine="480"/>
            </w:pPr>
          </w:p>
        </w:tc>
        <w:tc>
          <w:tcPr>
            <w:tcW w:w="1455" w:type="dxa"/>
            <w:vAlign w:val="center"/>
          </w:tcPr>
          <w:p>
            <w:pPr>
              <w:ind w:firstLine="0" w:firstLineChars="0"/>
              <w:jc w:val="center"/>
            </w:pPr>
            <w:r>
              <w:rPr>
                <w:rFonts w:hint="eastAsia"/>
              </w:rPr>
              <w:t>14:0</w:t>
            </w:r>
            <w:r>
              <w:t>0-1</w:t>
            </w:r>
            <w:r>
              <w:rPr>
                <w:rFonts w:hint="eastAsia"/>
              </w:rPr>
              <w:t>5</w:t>
            </w:r>
            <w:r>
              <w:t>:20</w:t>
            </w:r>
          </w:p>
        </w:tc>
        <w:tc>
          <w:tcPr>
            <w:tcW w:w="2536" w:type="dxa"/>
            <w:vAlign w:val="center"/>
          </w:tcPr>
          <w:p>
            <w:pPr>
              <w:snapToGrid w:val="0"/>
              <w:ind w:firstLine="0" w:firstLineChars="0"/>
              <w:jc w:val="both"/>
              <w:rPr>
                <w:color w:val="4472C4"/>
              </w:rPr>
            </w:pPr>
            <w:r>
              <w:rPr>
                <w:rFonts w:hint="eastAsia"/>
                <w:color w:val="4472C4"/>
              </w:rPr>
              <w:t>【平台建设】</w:t>
            </w:r>
            <w:r>
              <w:rPr>
                <w:rFonts w:hint="eastAsia"/>
                <w:color w:val="333333"/>
                <w:shd w:val="clear" w:color="auto" w:fill="FFFFFF"/>
              </w:rPr>
              <w:t>工业数字孪生A</w:t>
            </w:r>
            <w:r>
              <w:rPr>
                <w:color w:val="333333"/>
                <w:shd w:val="clear" w:color="auto" w:fill="FFFFFF"/>
              </w:rPr>
              <w:t>I</w:t>
            </w:r>
            <w:r>
              <w:rPr>
                <w:rFonts w:hint="eastAsia"/>
                <w:color w:val="333333"/>
                <w:shd w:val="clear" w:color="auto" w:fill="FFFFFF"/>
              </w:rPr>
              <w:t>技术介绍</w:t>
            </w:r>
          </w:p>
        </w:tc>
        <w:tc>
          <w:tcPr>
            <w:tcW w:w="2914" w:type="dxa"/>
            <w:vAlign w:val="center"/>
          </w:tcPr>
          <w:p>
            <w:pPr>
              <w:ind w:firstLine="0" w:firstLineChars="0"/>
              <w:jc w:val="both"/>
              <w:rPr>
                <w:bCs/>
              </w:rPr>
            </w:pPr>
            <w:r>
              <w:rPr>
                <w:rFonts w:hint="eastAsia"/>
              </w:rPr>
              <w:t>东南数字经济发展研究院项目研究员，北京邮电大学博士 王茂森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391" w:type="dxa"/>
            <w:vMerge w:val="continue"/>
          </w:tcPr>
          <w:p>
            <w:pPr>
              <w:ind w:firstLine="480"/>
            </w:pPr>
          </w:p>
        </w:tc>
        <w:tc>
          <w:tcPr>
            <w:tcW w:w="1455" w:type="dxa"/>
            <w:vAlign w:val="center"/>
          </w:tcPr>
          <w:p>
            <w:pPr>
              <w:ind w:firstLine="0" w:firstLineChars="0"/>
              <w:jc w:val="center"/>
            </w:pPr>
            <w:r>
              <w:rPr>
                <w:rFonts w:hint="eastAsia"/>
              </w:rPr>
              <w:t>15:</w:t>
            </w:r>
            <w:r>
              <w:t>20-16:30</w:t>
            </w:r>
          </w:p>
        </w:tc>
        <w:tc>
          <w:tcPr>
            <w:tcW w:w="2536" w:type="dxa"/>
            <w:vAlign w:val="center"/>
          </w:tcPr>
          <w:p>
            <w:pPr>
              <w:snapToGrid w:val="0"/>
              <w:ind w:firstLine="0" w:firstLineChars="0"/>
              <w:jc w:val="both"/>
              <w:rPr>
                <w:color w:val="4472C4"/>
              </w:rPr>
            </w:pPr>
            <w:r>
              <w:rPr>
                <w:rFonts w:hint="eastAsia"/>
                <w:color w:val="4472C4"/>
              </w:rPr>
              <w:t>【实际训练】</w:t>
            </w:r>
            <w:r>
              <w:rPr>
                <w:rFonts w:hint="eastAsia"/>
                <w:color w:val="333333"/>
                <w:shd w:val="clear" w:color="auto" w:fill="FFFFFF"/>
              </w:rPr>
              <w:t>基于知识图谱的数字孪生技术在智能制造中的孪生体本体构建理论和实施分析</w:t>
            </w:r>
          </w:p>
        </w:tc>
        <w:tc>
          <w:tcPr>
            <w:tcW w:w="2914" w:type="dxa"/>
            <w:vAlign w:val="center"/>
          </w:tcPr>
          <w:p>
            <w:pPr>
              <w:ind w:firstLine="0" w:firstLineChars="0"/>
              <w:jc w:val="both"/>
            </w:pPr>
            <w:r>
              <w:rPr>
                <w:rFonts w:hint="eastAsia"/>
              </w:rPr>
              <w:t>浙江砖助智连科技有限责任公司CTO崔浩亮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91" w:type="dxa"/>
            <w:vMerge w:val="continue"/>
          </w:tcPr>
          <w:p>
            <w:pPr>
              <w:ind w:firstLine="480"/>
            </w:pPr>
          </w:p>
        </w:tc>
        <w:tc>
          <w:tcPr>
            <w:tcW w:w="1455" w:type="dxa"/>
            <w:vAlign w:val="center"/>
          </w:tcPr>
          <w:p>
            <w:pPr>
              <w:ind w:firstLine="0" w:firstLineChars="0"/>
              <w:jc w:val="center"/>
            </w:pPr>
            <w:r>
              <w:rPr>
                <w:rFonts w:hint="eastAsia"/>
              </w:rPr>
              <w:t>1</w:t>
            </w:r>
            <w:r>
              <w:t>6</w:t>
            </w:r>
            <w:r>
              <w:rPr>
                <w:rFonts w:hint="eastAsia"/>
              </w:rPr>
              <w:t>:</w:t>
            </w:r>
            <w:r>
              <w:t>30-17</w:t>
            </w:r>
            <w:r>
              <w:rPr>
                <w:rFonts w:hint="eastAsia"/>
              </w:rPr>
              <w:t>:</w:t>
            </w:r>
            <w:r>
              <w:t>00</w:t>
            </w:r>
          </w:p>
        </w:tc>
        <w:tc>
          <w:tcPr>
            <w:tcW w:w="2536" w:type="dxa"/>
            <w:vAlign w:val="center"/>
          </w:tcPr>
          <w:p>
            <w:pPr>
              <w:snapToGrid w:val="0"/>
              <w:ind w:firstLine="0" w:firstLineChars="0"/>
              <w:jc w:val="both"/>
              <w:rPr>
                <w:color w:val="333333"/>
                <w:shd w:val="clear" w:color="auto" w:fill="FFFFFF"/>
              </w:rPr>
            </w:pPr>
            <w:r>
              <w:rPr>
                <w:rFonts w:hint="eastAsia"/>
                <w:color w:val="4472C4"/>
              </w:rPr>
              <w:t>【解决方案】</w:t>
            </w:r>
            <w:r>
              <w:rPr>
                <w:rFonts w:hint="eastAsia"/>
                <w:color w:val="333333"/>
                <w:shd w:val="clear" w:color="auto" w:fill="FFFFFF"/>
              </w:rPr>
              <w:t>基于数字孪生的企业解决方案</w:t>
            </w:r>
          </w:p>
        </w:tc>
        <w:tc>
          <w:tcPr>
            <w:tcW w:w="2914" w:type="dxa"/>
            <w:vAlign w:val="center"/>
          </w:tcPr>
          <w:p>
            <w:pPr>
              <w:ind w:firstLine="0" w:firstLineChars="0"/>
              <w:jc w:val="both"/>
              <w:rPr>
                <w:bCs/>
              </w:rPr>
            </w:pPr>
            <w:r>
              <w:rPr>
                <w:rFonts w:hint="eastAsia"/>
              </w:rPr>
              <w:t>浙江砖助智连科技有限责任公司解决方案经理 荣昱翔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91" w:type="dxa"/>
            <w:vMerge w:val="restart"/>
          </w:tcPr>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pPr>
            <w:r>
              <w:rPr>
                <w:rFonts w:hint="eastAsia"/>
              </w:rPr>
              <w:t>第三天</w:t>
            </w:r>
          </w:p>
          <w:p>
            <w:pPr>
              <w:ind w:firstLine="0" w:firstLineChars="0"/>
            </w:pPr>
            <w:r>
              <w:rPr>
                <w:rFonts w:hint="eastAsia"/>
              </w:rPr>
              <w:t>08月16日</w:t>
            </w:r>
          </w:p>
          <w:p>
            <w:pPr>
              <w:ind w:firstLine="0" w:firstLineChars="0"/>
            </w:pPr>
            <w:r>
              <w:rPr>
                <w:rFonts w:hint="eastAsia"/>
              </w:rPr>
              <w:t>（星期二）</w:t>
            </w:r>
          </w:p>
          <w:p>
            <w:pPr>
              <w:ind w:firstLine="0" w:firstLineChars="0"/>
            </w:pPr>
          </w:p>
        </w:tc>
        <w:tc>
          <w:tcPr>
            <w:tcW w:w="1455" w:type="dxa"/>
            <w:vAlign w:val="center"/>
          </w:tcPr>
          <w:p>
            <w:pPr>
              <w:ind w:firstLine="0" w:firstLineChars="0"/>
              <w:jc w:val="center"/>
            </w:pPr>
            <w:r>
              <w:rPr>
                <w:rFonts w:hint="eastAsia"/>
              </w:rPr>
              <w:t>8</w:t>
            </w:r>
            <w:r>
              <w:t>:</w:t>
            </w:r>
            <w:r>
              <w:rPr>
                <w:rFonts w:hint="eastAsia"/>
              </w:rPr>
              <w:t>30-</w:t>
            </w:r>
            <w:r>
              <w:t>11:3</w:t>
            </w:r>
            <w:r>
              <w:rPr>
                <w:rFonts w:hint="eastAsia"/>
              </w:rPr>
              <w:t>0</w:t>
            </w:r>
          </w:p>
        </w:tc>
        <w:tc>
          <w:tcPr>
            <w:tcW w:w="2536" w:type="dxa"/>
            <w:vAlign w:val="center"/>
          </w:tcPr>
          <w:p>
            <w:pPr>
              <w:snapToGrid w:val="0"/>
              <w:spacing w:line="300" w:lineRule="auto"/>
              <w:ind w:right="143" w:rightChars="68" w:firstLine="0" w:firstLineChars="0"/>
              <w:jc w:val="both"/>
              <w:rPr>
                <w:color w:val="4472C4"/>
              </w:rPr>
            </w:pPr>
            <w:r>
              <w:rPr>
                <w:rFonts w:hint="eastAsia"/>
                <w:color w:val="4472C4"/>
              </w:rPr>
              <w:t>【实地考察】</w:t>
            </w:r>
            <w:r>
              <w:rPr>
                <w:rFonts w:hint="eastAsia"/>
                <w:color w:val="333333"/>
                <w:shd w:val="clear" w:color="auto" w:fill="FFFFFF"/>
              </w:rPr>
              <w:t>维达未来工厂以及</w:t>
            </w:r>
            <w:r>
              <w:fldChar w:fldCharType="begin"/>
            </w:r>
            <w:r>
              <w:instrText xml:space="preserve"> HYPERLINK "http://www.baidu.com/link?url=Y8aQxBLJ6VKjR1btAdsrdrKh38O9lzj9MYvNZ-dLqa9T0thF3ID2Nr5O7Pdvtc4p8zHze10F1IsqXYtmMcD6va" \t "_blank" </w:instrText>
            </w:r>
            <w:r>
              <w:fldChar w:fldCharType="separate"/>
            </w:r>
            <w:r>
              <w:rPr>
                <w:rFonts w:hint="eastAsia"/>
                <w:color w:val="333333"/>
                <w:shd w:val="clear" w:color="auto" w:fill="FFFFFF"/>
              </w:rPr>
              <w:t>仙鹤特种纸有限公司</w:t>
            </w:r>
            <w:r>
              <w:rPr>
                <w:rFonts w:hint="eastAsia"/>
                <w:color w:val="333333"/>
                <w:shd w:val="clear" w:color="auto" w:fill="FFFFFF"/>
              </w:rPr>
              <w:fldChar w:fldCharType="end"/>
            </w:r>
            <w:r>
              <w:rPr>
                <w:rFonts w:hint="eastAsia"/>
                <w:color w:val="333333"/>
                <w:shd w:val="clear" w:color="auto" w:fill="FFFFFF"/>
              </w:rPr>
              <w:t>的数字化车间项目</w:t>
            </w:r>
          </w:p>
        </w:tc>
        <w:tc>
          <w:tcPr>
            <w:tcW w:w="2914" w:type="dxa"/>
            <w:vAlign w:val="center"/>
          </w:tcPr>
          <w:p>
            <w:pPr>
              <w:ind w:firstLine="0" w:firstLineChars="0"/>
              <w:jc w:val="both"/>
              <w:rPr>
                <w:bCs/>
              </w:rPr>
            </w:pPr>
            <w:r>
              <w:rPr>
                <w:rFonts w:hint="eastAsia"/>
                <w:color w:val="333333"/>
                <w:shd w:val="clear" w:color="auto" w:fill="FFFFFF"/>
              </w:rPr>
              <w:t>参观</w:t>
            </w:r>
            <w:r>
              <w:rPr>
                <w:rFonts w:hint="eastAsia"/>
              </w:rPr>
              <w:t>内容为</w:t>
            </w:r>
            <w:r>
              <w:rPr>
                <w:rFonts w:hint="eastAsia"/>
                <w:color w:val="333333"/>
                <w:shd w:val="clear" w:color="auto" w:fill="FFFFFF"/>
              </w:rPr>
              <w:t>东南数字经济发展研究院在衢州基于数字孪生技术实施的维达未来工厂以及</w:t>
            </w:r>
            <w:r>
              <w:fldChar w:fldCharType="begin"/>
            </w:r>
            <w:r>
              <w:instrText xml:space="preserve"> HYPERLINK "http://www.baidu.com/link?url=Y8aQxBLJ6VKjR1btAdsrdrKh38O9lzj9MYvNZ-dLqa9T0thF3ID2Nr5O7Pdvtc4p8zHze10F1IsqXYtmMcD6va" \t "_blank" </w:instrText>
            </w:r>
            <w:r>
              <w:fldChar w:fldCharType="separate"/>
            </w:r>
            <w:r>
              <w:rPr>
                <w:rFonts w:hint="eastAsia"/>
                <w:color w:val="333333"/>
                <w:shd w:val="clear" w:color="auto" w:fill="FFFFFF"/>
              </w:rPr>
              <w:t>仙鹤特种纸有限公司</w:t>
            </w:r>
            <w:r>
              <w:rPr>
                <w:rFonts w:hint="eastAsia"/>
                <w:color w:val="333333"/>
                <w:shd w:val="clear" w:color="auto" w:fill="FFFFFF"/>
              </w:rPr>
              <w:fldChar w:fldCharType="end"/>
            </w:r>
            <w:r>
              <w:rPr>
                <w:rFonts w:hint="eastAsia"/>
                <w:color w:val="333333"/>
                <w:shd w:val="clear" w:color="auto" w:fill="FFFFFF"/>
              </w:rPr>
              <w:t>的数字化车间项目，进行现场观摩教学。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 w:type="dxa"/>
            <w:vMerge w:val="continue"/>
          </w:tcPr>
          <w:p>
            <w:pPr>
              <w:ind w:firstLine="0" w:firstLineChars="0"/>
            </w:pPr>
          </w:p>
        </w:tc>
        <w:tc>
          <w:tcPr>
            <w:tcW w:w="6905" w:type="dxa"/>
            <w:gridSpan w:val="3"/>
            <w:vAlign w:val="center"/>
          </w:tcPr>
          <w:p>
            <w:pPr>
              <w:ind w:firstLine="0" w:firstLineChars="0"/>
              <w:jc w:val="both"/>
              <w:rPr>
                <w:color w:val="33333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 w:type="dxa"/>
            <w:vMerge w:val="continue"/>
          </w:tcPr>
          <w:p>
            <w:pPr>
              <w:ind w:firstLine="480"/>
            </w:pPr>
          </w:p>
        </w:tc>
        <w:tc>
          <w:tcPr>
            <w:tcW w:w="1455" w:type="dxa"/>
            <w:vAlign w:val="center"/>
          </w:tcPr>
          <w:p>
            <w:pPr>
              <w:ind w:firstLine="0" w:firstLineChars="0"/>
              <w:jc w:val="center"/>
              <w:rPr>
                <w:rFonts w:ascii="宋体"/>
              </w:rPr>
            </w:pPr>
            <w:r>
              <w:t>1</w:t>
            </w:r>
            <w:r>
              <w:rPr>
                <w:rFonts w:hint="eastAsia"/>
              </w:rPr>
              <w:t>4:0</w:t>
            </w:r>
            <w:r>
              <w:t>0-15</w:t>
            </w:r>
            <w:r>
              <w:rPr>
                <w:rFonts w:hint="eastAsia"/>
              </w:rPr>
              <w:t>:</w:t>
            </w:r>
            <w:r>
              <w:t>00</w:t>
            </w:r>
          </w:p>
        </w:tc>
        <w:tc>
          <w:tcPr>
            <w:tcW w:w="2536" w:type="dxa"/>
            <w:vAlign w:val="center"/>
          </w:tcPr>
          <w:p>
            <w:pPr>
              <w:snapToGrid w:val="0"/>
              <w:spacing w:line="300" w:lineRule="auto"/>
              <w:ind w:right="143" w:rightChars="68" w:firstLine="0" w:firstLineChars="0"/>
              <w:jc w:val="both"/>
              <w:rPr>
                <w:color w:val="4472C4"/>
              </w:rPr>
            </w:pPr>
            <w:r>
              <w:rPr>
                <w:rFonts w:hint="eastAsia"/>
                <w:color w:val="4472C4"/>
              </w:rPr>
              <w:t>【参观考察】</w:t>
            </w:r>
            <w:r>
              <w:rPr>
                <w:rFonts w:hint="eastAsia"/>
              </w:rPr>
              <w:t>参观衢时代创新大厦展厅（衢时代创新大厦一层）</w:t>
            </w:r>
          </w:p>
        </w:tc>
        <w:tc>
          <w:tcPr>
            <w:tcW w:w="2914" w:type="dxa"/>
            <w:vAlign w:val="center"/>
          </w:tcPr>
          <w:p>
            <w:pPr>
              <w:ind w:firstLine="0" w:firstLineChars="0"/>
              <w:jc w:val="both"/>
            </w:pPr>
            <w:r>
              <w:rPr>
                <w:rFonts w:hint="eastAsia"/>
              </w:rPr>
              <w:t>参观内容为衢州发展数字经济在实现“两山”战略方面取得的成果，感受产业数字化升级改造带来的经济变革。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1" w:type="dxa"/>
            <w:vMerge w:val="continue"/>
          </w:tcPr>
          <w:p>
            <w:pPr>
              <w:ind w:firstLine="480"/>
            </w:pPr>
          </w:p>
        </w:tc>
        <w:tc>
          <w:tcPr>
            <w:tcW w:w="1455" w:type="dxa"/>
            <w:vAlign w:val="center"/>
          </w:tcPr>
          <w:p>
            <w:pPr>
              <w:ind w:firstLine="0" w:firstLineChars="0"/>
              <w:jc w:val="center"/>
            </w:pPr>
          </w:p>
          <w:p>
            <w:pPr>
              <w:ind w:firstLine="0" w:firstLineChars="0"/>
              <w:jc w:val="center"/>
            </w:pPr>
            <w:r>
              <w:t>15</w:t>
            </w:r>
            <w:r>
              <w:rPr>
                <w:rFonts w:hint="eastAsia"/>
              </w:rPr>
              <w:t>:</w:t>
            </w:r>
            <w:r>
              <w:t>0</w:t>
            </w:r>
            <w:r>
              <w:rPr>
                <w:rFonts w:hint="eastAsia"/>
              </w:rPr>
              <w:t>0-</w:t>
            </w:r>
            <w:r>
              <w:t>15:3</w:t>
            </w:r>
            <w:r>
              <w:rPr>
                <w:rFonts w:hint="eastAsia"/>
              </w:rPr>
              <w:t>0</w:t>
            </w:r>
          </w:p>
        </w:tc>
        <w:tc>
          <w:tcPr>
            <w:tcW w:w="2536" w:type="dxa"/>
            <w:vAlign w:val="center"/>
          </w:tcPr>
          <w:p>
            <w:pPr>
              <w:snapToGrid w:val="0"/>
              <w:spacing w:line="300" w:lineRule="auto"/>
              <w:ind w:right="143" w:rightChars="68" w:firstLine="0" w:firstLineChars="0"/>
              <w:jc w:val="both"/>
              <w:rPr>
                <w:color w:val="4472C4"/>
              </w:rPr>
            </w:pPr>
            <w:r>
              <w:rPr>
                <w:rFonts w:hint="eastAsia"/>
                <w:color w:val="4472C4"/>
              </w:rPr>
              <w:t>【参观交流】</w:t>
            </w:r>
            <w:r>
              <w:rPr>
                <w:rFonts w:hint="eastAsia"/>
              </w:rPr>
              <w:t>参观东南数字经济发展研究院（衢时代创新大厦16层）</w:t>
            </w:r>
          </w:p>
        </w:tc>
        <w:tc>
          <w:tcPr>
            <w:tcW w:w="2914" w:type="dxa"/>
            <w:vAlign w:val="center"/>
          </w:tcPr>
          <w:p>
            <w:pPr>
              <w:ind w:firstLine="0" w:firstLineChars="0"/>
              <w:jc w:val="both"/>
            </w:pPr>
            <w:r>
              <w:rPr>
                <w:rFonts w:hint="eastAsia"/>
              </w:rPr>
              <w:t>参观东南数字经济发展研究院成果展厅，内容为工业互联网和工业数字孪生云平台。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1" w:type="dxa"/>
            <w:vMerge w:val="continue"/>
          </w:tcPr>
          <w:p>
            <w:pPr>
              <w:ind w:firstLine="480"/>
            </w:pPr>
          </w:p>
        </w:tc>
        <w:tc>
          <w:tcPr>
            <w:tcW w:w="1455" w:type="dxa"/>
          </w:tcPr>
          <w:p>
            <w:pPr>
              <w:ind w:firstLine="0" w:firstLineChars="0"/>
              <w:rPr>
                <w:rFonts w:ascii="宋体"/>
              </w:rPr>
            </w:pPr>
            <w:r>
              <w:t>15</w:t>
            </w:r>
            <w:r>
              <w:rPr>
                <w:rFonts w:hint="eastAsia"/>
              </w:rPr>
              <w:t>:3</w:t>
            </w:r>
            <w:r>
              <w:t>0-17:00</w:t>
            </w:r>
          </w:p>
        </w:tc>
        <w:tc>
          <w:tcPr>
            <w:tcW w:w="5450" w:type="dxa"/>
            <w:gridSpan w:val="2"/>
          </w:tcPr>
          <w:p>
            <w:pPr>
              <w:ind w:firstLine="0" w:firstLineChars="0"/>
              <w:jc w:val="center"/>
            </w:pPr>
            <w:r>
              <w:rPr>
                <w:rFonts w:hint="eastAsia"/>
              </w:rPr>
              <w:t>结业典礼</w:t>
            </w:r>
          </w:p>
        </w:tc>
      </w:tr>
    </w:tbl>
    <w:p>
      <w:pPr>
        <w:rPr>
          <w:rFonts w:ascii="仿宋" w:hAnsi="仿宋" w:eastAsia="仿宋" w:cs="仿宋"/>
          <w:sz w:val="31"/>
          <w:szCs w:val="31"/>
        </w:rPr>
      </w:pPr>
    </w:p>
    <w:p>
      <w:pPr>
        <w:rPr>
          <w:rFonts w:ascii="仿宋" w:hAnsi="仿宋" w:eastAsia="仿宋" w:cs="仿宋"/>
          <w:sz w:val="31"/>
          <w:szCs w:val="31"/>
        </w:rPr>
      </w:pPr>
    </w:p>
    <w:p>
      <w:pPr>
        <w:rPr>
          <w:rFonts w:ascii="仿宋" w:hAnsi="仿宋" w:eastAsia="仿宋" w:cs="仿宋"/>
          <w:sz w:val="31"/>
          <w:szCs w:val="31"/>
        </w:rPr>
        <w:sectPr>
          <w:footerReference r:id="rId3" w:type="default"/>
          <w:pgSz w:w="11906" w:h="16838"/>
          <w:pgMar w:top="1440" w:right="1800" w:bottom="1440" w:left="1800" w:header="851" w:footer="992" w:gutter="0"/>
          <w:cols w:space="425" w:num="1"/>
          <w:docGrid w:type="lines" w:linePitch="312" w:charSpace="0"/>
        </w:sectPr>
      </w:pPr>
    </w:p>
    <w:p>
      <w:pPr>
        <w:ind w:right="-20"/>
        <w:outlineLvl w:val="0"/>
        <w:rPr>
          <w:rFonts w:ascii="仿宋" w:hAnsi="仿宋" w:eastAsia="仿宋" w:cs="仿宋"/>
          <w:sz w:val="31"/>
          <w:szCs w:val="31"/>
        </w:rPr>
      </w:pPr>
      <w:r>
        <w:rPr>
          <w:rFonts w:hint="eastAsia" w:ascii="仿宋" w:hAnsi="仿宋" w:eastAsia="仿宋" w:cs="仿宋"/>
          <w:sz w:val="31"/>
          <w:szCs w:val="31"/>
        </w:rPr>
        <w:t>附件2：报名表</w:t>
      </w:r>
    </w:p>
    <w:p>
      <w:pPr>
        <w:spacing w:line="281" w:lineRule="auto"/>
        <w:ind w:right="-54"/>
        <w:jc w:val="center"/>
        <w:rPr>
          <w:rFonts w:hint="eastAsia" w:ascii="仿宋" w:hAnsi="仿宋" w:eastAsia="仿宋" w:cs="仿宋"/>
          <w:b/>
          <w:bCs/>
          <w:spacing w:val="3"/>
          <w:w w:val="86"/>
          <w:sz w:val="31"/>
          <w:szCs w:val="31"/>
        </w:rPr>
      </w:pPr>
      <w:r>
        <w:rPr>
          <w:rFonts w:hint="eastAsia" w:ascii="仿宋" w:hAnsi="仿宋" w:eastAsia="仿宋" w:cs="仿宋"/>
          <w:b/>
          <w:bCs/>
          <w:spacing w:val="3"/>
          <w:w w:val="86"/>
          <w:sz w:val="31"/>
          <w:szCs w:val="31"/>
          <w:lang w:eastAsia="zh-CN"/>
        </w:rPr>
        <w:t>2022</w:t>
      </w:r>
      <w:r>
        <w:rPr>
          <w:rFonts w:hint="eastAsia" w:ascii="仿宋" w:hAnsi="仿宋" w:eastAsia="仿宋" w:cs="仿宋"/>
          <w:b/>
          <w:bCs/>
          <w:spacing w:val="3"/>
          <w:w w:val="86"/>
          <w:sz w:val="31"/>
          <w:szCs w:val="31"/>
        </w:rPr>
        <w:t>年省级</w:t>
      </w:r>
      <w:r>
        <w:rPr>
          <w:rFonts w:hint="eastAsia" w:ascii="仿宋" w:hAnsi="仿宋" w:eastAsia="仿宋" w:cs="仿宋"/>
          <w:b/>
          <w:bCs/>
          <w:spacing w:val="3"/>
          <w:w w:val="86"/>
          <w:sz w:val="31"/>
          <w:szCs w:val="31"/>
          <w:lang w:eastAsia="zh-CN"/>
        </w:rPr>
        <w:t>专业技术人员</w:t>
      </w:r>
      <w:r>
        <w:rPr>
          <w:rFonts w:hint="eastAsia" w:ascii="仿宋" w:hAnsi="仿宋" w:eastAsia="仿宋" w:cs="仿宋"/>
          <w:b/>
          <w:bCs/>
          <w:spacing w:val="3"/>
          <w:w w:val="86"/>
          <w:sz w:val="31"/>
          <w:szCs w:val="31"/>
        </w:rPr>
        <w:t>“</w:t>
      </w:r>
      <w:r>
        <w:rPr>
          <w:rFonts w:hint="eastAsia" w:ascii="仿宋" w:hAnsi="仿宋" w:eastAsia="仿宋" w:cs="仿宋"/>
          <w:b/>
          <w:bCs/>
          <w:spacing w:val="3"/>
          <w:w w:val="86"/>
          <w:sz w:val="31"/>
          <w:szCs w:val="31"/>
          <w:lang w:eastAsia="zh-CN"/>
        </w:rPr>
        <w:t>工业场景数字孪生技术创新应用</w:t>
      </w:r>
      <w:r>
        <w:rPr>
          <w:rFonts w:hint="eastAsia" w:ascii="仿宋" w:hAnsi="仿宋" w:eastAsia="仿宋" w:cs="仿宋"/>
          <w:b/>
          <w:bCs/>
          <w:spacing w:val="3"/>
          <w:w w:val="86"/>
          <w:sz w:val="31"/>
          <w:szCs w:val="31"/>
        </w:rPr>
        <w:t>”高级研修班报名表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2"/>
        <w:gridCol w:w="852"/>
        <w:gridCol w:w="852"/>
        <w:gridCol w:w="852"/>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trPr>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姓名</w:t>
            </w:r>
          </w:p>
        </w:tc>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性别</w:t>
            </w:r>
          </w:p>
        </w:tc>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身份证</w:t>
            </w:r>
          </w:p>
        </w:tc>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职称</w:t>
            </w:r>
          </w:p>
        </w:tc>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职务</w:t>
            </w:r>
          </w:p>
        </w:tc>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单位</w:t>
            </w:r>
          </w:p>
        </w:tc>
        <w:tc>
          <w:tcPr>
            <w:tcW w:w="85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常驻地址</w:t>
            </w:r>
          </w:p>
        </w:tc>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手机</w:t>
            </w:r>
          </w:p>
        </w:tc>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邮箱</w:t>
            </w:r>
          </w:p>
        </w:tc>
        <w:tc>
          <w:tcPr>
            <w:tcW w:w="852" w:type="dxa"/>
            <w:vAlign w:val="center"/>
          </w:tcPr>
          <w:p>
            <w:pPr>
              <w:keepNext w:val="0"/>
              <w:keepLines w:val="0"/>
              <w:widowControl/>
              <w:suppressLineNumbers w:val="0"/>
              <w:jc w:val="left"/>
              <w:textAlignment w:val="center"/>
              <w:rPr>
                <w:rFonts w:hint="eastAsia" w:ascii="仿宋" w:hAnsi="仿宋" w:eastAsia="仿宋" w:cs="仿宋"/>
                <w:b/>
                <w:bCs/>
                <w:spacing w:val="3"/>
                <w:w w:val="86"/>
                <w:sz w:val="31"/>
                <w:szCs w:val="31"/>
                <w:vertAlign w:val="baseline"/>
              </w:rPr>
            </w:pPr>
            <w:r>
              <w:rPr>
                <w:rFonts w:hint="eastAsia" w:ascii="宋体" w:hAnsi="宋体" w:eastAsia="宋体" w:cs="宋体"/>
                <w:i w:val="0"/>
                <w:color w:val="000000"/>
                <w:kern w:val="0"/>
                <w:sz w:val="22"/>
                <w:szCs w:val="22"/>
                <w:u w:val="none"/>
                <w:lang w:val="en-US" w:eastAsia="zh-CN" w:bidi="ar"/>
              </w:rPr>
              <w:t>是否需要继续教育学时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c>
          <w:tcPr>
            <w:tcW w:w="852" w:type="dxa"/>
          </w:tcPr>
          <w:p>
            <w:pPr>
              <w:spacing w:line="281" w:lineRule="auto"/>
              <w:ind w:right="-54"/>
              <w:jc w:val="center"/>
              <w:rPr>
                <w:rFonts w:hint="eastAsia" w:ascii="仿宋" w:hAnsi="仿宋" w:eastAsia="仿宋" w:cs="仿宋"/>
                <w:b/>
                <w:bCs/>
                <w:spacing w:val="3"/>
                <w:w w:val="86"/>
                <w:sz w:val="31"/>
                <w:szCs w:val="31"/>
                <w:vertAlign w:val="baseline"/>
              </w:rPr>
            </w:pPr>
          </w:p>
        </w:tc>
      </w:tr>
    </w:tbl>
    <w:p>
      <w:pPr>
        <w:spacing w:before="10" w:line="140" w:lineRule="exact"/>
        <w:rPr>
          <w:rFonts w:ascii="仿宋" w:hAnsi="仿宋" w:eastAsia="仿宋" w:cs="仿宋"/>
          <w:sz w:val="14"/>
          <w:szCs w:val="14"/>
        </w:rPr>
      </w:pPr>
    </w:p>
    <w:p>
      <w:pPr>
        <w:spacing w:line="200" w:lineRule="exact"/>
        <w:rPr>
          <w:rFonts w:ascii="仿宋" w:hAnsi="仿宋" w:eastAsia="仿宋" w:cs="仿宋"/>
          <w:sz w:val="20"/>
          <w:szCs w:val="20"/>
        </w:rPr>
      </w:pPr>
    </w:p>
    <w:p>
      <w:pPr>
        <w:spacing w:line="320" w:lineRule="exact"/>
        <w:rPr>
          <w:rFonts w:ascii="宋体" w:hAnsi="宋体" w:cs="宋体"/>
          <w:kern w:val="0"/>
          <w:sz w:val="28"/>
          <w:szCs w:val="28"/>
        </w:rPr>
        <w:sectPr>
          <w:pgSz w:w="11906" w:h="16838"/>
          <w:pgMar w:top="1440" w:right="1800" w:bottom="1440" w:left="1800" w:header="851" w:footer="992" w:gutter="0"/>
          <w:cols w:space="425" w:num="1"/>
          <w:docGrid w:type="lines" w:linePitch="312" w:charSpace="0"/>
        </w:sectPr>
      </w:pPr>
      <w:r>
        <w:rPr>
          <w:rFonts w:hint="eastAsia" w:ascii="宋体" w:hAnsi="宋体" w:cs="宋体"/>
          <w:kern w:val="0"/>
          <w:sz w:val="28"/>
          <w:szCs w:val="28"/>
        </w:rPr>
        <w:t xml:space="preserve"> </w:t>
      </w:r>
    </w:p>
    <w:p>
      <w:pPr>
        <w:spacing w:line="320" w:lineRule="exact"/>
        <w:rPr>
          <w:rFonts w:ascii="宋体" w:hAnsi="宋体" w:cs="宋体"/>
          <w:kern w:val="0"/>
          <w:sz w:val="28"/>
          <w:szCs w:val="28"/>
        </w:rPr>
      </w:pPr>
      <w:r>
        <w:rPr>
          <w:rFonts w:hint="eastAsia" w:ascii="宋体" w:hAnsi="宋体" w:cs="宋体"/>
          <w:kern w:val="0"/>
          <w:sz w:val="28"/>
          <w:szCs w:val="28"/>
        </w:rPr>
        <w:t xml:space="preserve">             </w:t>
      </w:r>
    </w:p>
    <w:p>
      <w:pPr>
        <w:ind w:right="-20"/>
        <w:outlineLvl w:val="0"/>
        <w:rPr>
          <w:rFonts w:ascii="仿宋" w:hAnsi="仿宋" w:eastAsia="仿宋" w:cs="仿宋"/>
          <w:sz w:val="31"/>
          <w:szCs w:val="31"/>
          <w:lang w:val="zh-CN"/>
        </w:rPr>
      </w:pPr>
      <w:r>
        <w:rPr>
          <w:rFonts w:hint="eastAsia" w:ascii="仿宋" w:hAnsi="仿宋" w:eastAsia="仿宋" w:cs="仿宋"/>
          <w:sz w:val="31"/>
          <w:szCs w:val="31"/>
        </w:rPr>
        <w:t>附件3：</w:t>
      </w:r>
      <w:r>
        <w:rPr>
          <w:rFonts w:hint="eastAsia" w:ascii="仿宋" w:hAnsi="仿宋" w:eastAsia="仿宋" w:cs="仿宋"/>
          <w:sz w:val="31"/>
          <w:szCs w:val="31"/>
          <w:lang w:val="zh-CN"/>
        </w:rPr>
        <w:t>高级研修班学员健康申报表</w:t>
      </w:r>
    </w:p>
    <w:p>
      <w:pPr>
        <w:autoSpaceDE w:val="0"/>
        <w:autoSpaceDN w:val="0"/>
        <w:jc w:val="center"/>
        <w:rPr>
          <w:rFonts w:ascii="方正小标宋简体" w:eastAsia="方正小标宋简体"/>
          <w:sz w:val="44"/>
          <w:szCs w:val="44"/>
          <w:lang w:val="zh-CN"/>
        </w:rPr>
      </w:pPr>
      <w:r>
        <w:rPr>
          <w:rFonts w:hint="eastAsia" w:ascii="方正小标宋简体" w:eastAsia="方正小标宋简体"/>
          <w:sz w:val="44"/>
          <w:szCs w:val="44"/>
          <w:lang w:val="zh-CN"/>
        </w:rPr>
        <w:t>高级研修班学员健康申报表</w:t>
      </w:r>
    </w:p>
    <w:p>
      <w:pPr>
        <w:pStyle w:val="11"/>
        <w:spacing w:line="560" w:lineRule="exact"/>
        <w:ind w:firstLine="0" w:firstLineChars="0"/>
        <w:jc w:val="center"/>
        <w:rPr>
          <w:rFonts w:ascii="方正小标宋简体" w:eastAsia="方正小标宋简体"/>
          <w:sz w:val="44"/>
          <w:szCs w:val="44"/>
        </w:rPr>
      </w:pPr>
    </w:p>
    <w:tbl>
      <w:tblPr>
        <w:tblStyle w:val="5"/>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658"/>
        <w:gridCol w:w="1292"/>
        <w:gridCol w:w="1840"/>
        <w:gridCol w:w="653"/>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08" w:type="dxa"/>
            <w:vAlign w:val="center"/>
          </w:tcPr>
          <w:p>
            <w:pPr>
              <w:jc w:val="center"/>
              <w:rPr>
                <w:rFonts w:ascii="仿宋_GB2312" w:cs="仿宋_GB2312"/>
                <w:kern w:val="0"/>
                <w:sz w:val="30"/>
                <w:szCs w:val="30"/>
              </w:rPr>
            </w:pPr>
            <w:r>
              <w:rPr>
                <w:rFonts w:hint="eastAsia" w:ascii="仿宋_GB2312" w:cs="仿宋_GB2312"/>
                <w:kern w:val="0"/>
                <w:sz w:val="30"/>
                <w:szCs w:val="30"/>
              </w:rPr>
              <w:t>姓  名</w:t>
            </w:r>
          </w:p>
        </w:tc>
        <w:tc>
          <w:tcPr>
            <w:tcW w:w="2950" w:type="dxa"/>
            <w:gridSpan w:val="2"/>
            <w:vAlign w:val="center"/>
          </w:tcPr>
          <w:p>
            <w:pPr>
              <w:ind w:firstLine="900" w:firstLineChars="300"/>
              <w:rPr>
                <w:rFonts w:ascii="仿宋_GB2312" w:cs="仿宋_GB2312"/>
                <w:kern w:val="0"/>
                <w:sz w:val="30"/>
                <w:szCs w:val="30"/>
              </w:rPr>
            </w:pPr>
          </w:p>
        </w:tc>
        <w:tc>
          <w:tcPr>
            <w:tcW w:w="1840" w:type="dxa"/>
            <w:vAlign w:val="center"/>
          </w:tcPr>
          <w:p>
            <w:pPr>
              <w:jc w:val="center"/>
              <w:rPr>
                <w:rFonts w:ascii="仿宋_GB2312" w:cs="仿宋_GB2312"/>
                <w:kern w:val="0"/>
                <w:sz w:val="30"/>
                <w:szCs w:val="30"/>
              </w:rPr>
            </w:pPr>
            <w:r>
              <w:rPr>
                <w:rFonts w:hint="eastAsia" w:ascii="仿宋_GB2312" w:cs="仿宋_GB2312"/>
                <w:kern w:val="0"/>
                <w:sz w:val="30"/>
                <w:szCs w:val="30"/>
              </w:rPr>
              <w:t>所在单位</w:t>
            </w:r>
          </w:p>
        </w:tc>
        <w:tc>
          <w:tcPr>
            <w:tcW w:w="3041" w:type="dxa"/>
            <w:gridSpan w:val="2"/>
            <w:vAlign w:val="center"/>
          </w:tcPr>
          <w:p>
            <w:pPr>
              <w:ind w:firstLine="900" w:firstLineChars="300"/>
              <w:rPr>
                <w:rFonts w:ascii="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08" w:type="dxa"/>
            <w:vAlign w:val="center"/>
          </w:tcPr>
          <w:p>
            <w:pPr>
              <w:jc w:val="center"/>
              <w:rPr>
                <w:rFonts w:ascii="仿宋_GB2312" w:cs="仿宋_GB2312"/>
                <w:kern w:val="0"/>
                <w:sz w:val="30"/>
                <w:szCs w:val="30"/>
              </w:rPr>
            </w:pPr>
            <w:r>
              <w:rPr>
                <w:rFonts w:hint="eastAsia" w:ascii="仿宋_GB2312" w:cs="仿宋_GB2312"/>
                <w:kern w:val="0"/>
                <w:sz w:val="30"/>
                <w:szCs w:val="30"/>
              </w:rPr>
              <w:t>健康码</w:t>
            </w:r>
          </w:p>
        </w:tc>
        <w:tc>
          <w:tcPr>
            <w:tcW w:w="2950" w:type="dxa"/>
            <w:gridSpan w:val="2"/>
            <w:vAlign w:val="center"/>
          </w:tcPr>
          <w:p>
            <w:pPr>
              <w:rPr>
                <w:rFonts w:ascii="仿宋_GB2312" w:cs="仿宋_GB2312"/>
                <w:kern w:val="0"/>
                <w:sz w:val="30"/>
                <w:szCs w:val="30"/>
              </w:rPr>
            </w:pPr>
            <w:r>
              <w:rPr>
                <w:rFonts w:hint="eastAsia" w:ascii="仿宋_GB2312" w:cs="仿宋_GB2312"/>
                <w:kern w:val="0"/>
                <w:sz w:val="30"/>
                <w:szCs w:val="30"/>
              </w:rPr>
              <w:t>□ 绿 □ 黄  □ 红</w:t>
            </w:r>
          </w:p>
        </w:tc>
        <w:tc>
          <w:tcPr>
            <w:tcW w:w="1840" w:type="dxa"/>
            <w:vAlign w:val="center"/>
          </w:tcPr>
          <w:p>
            <w:pPr>
              <w:jc w:val="center"/>
              <w:rPr>
                <w:rFonts w:ascii="仿宋_GB2312" w:cs="仿宋_GB2312"/>
                <w:kern w:val="0"/>
                <w:sz w:val="30"/>
                <w:szCs w:val="30"/>
              </w:rPr>
            </w:pPr>
            <w:r>
              <w:rPr>
                <w:rFonts w:hint="eastAsia" w:ascii="仿宋_GB2312" w:cs="仿宋_GB2312"/>
                <w:kern w:val="0"/>
                <w:sz w:val="30"/>
                <w:szCs w:val="30"/>
              </w:rPr>
              <w:t>联系电话</w:t>
            </w:r>
          </w:p>
        </w:tc>
        <w:tc>
          <w:tcPr>
            <w:tcW w:w="3041" w:type="dxa"/>
            <w:gridSpan w:val="2"/>
            <w:vAlign w:val="center"/>
          </w:tcPr>
          <w:p>
            <w:pPr>
              <w:ind w:firstLine="900" w:firstLineChars="300"/>
              <w:rPr>
                <w:rFonts w:ascii="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66" w:type="dxa"/>
            <w:gridSpan w:val="2"/>
            <w:vMerge w:val="restart"/>
            <w:vAlign w:val="center"/>
          </w:tcPr>
          <w:p>
            <w:pPr>
              <w:spacing w:line="260" w:lineRule="exact"/>
              <w:rPr>
                <w:rFonts w:ascii="仿宋_GB2312" w:cs="仿宋_GB2312"/>
                <w:kern w:val="0"/>
                <w:sz w:val="24"/>
              </w:rPr>
            </w:pPr>
            <w:r>
              <w:rPr>
                <w:rFonts w:hint="eastAsia" w:ascii="仿宋_GB2312" w:cs="仿宋_GB2312"/>
                <w:kern w:val="0"/>
                <w:sz w:val="24"/>
              </w:rPr>
              <w:t>近两周本人身体健康状况</w:t>
            </w:r>
          </w:p>
        </w:tc>
        <w:tc>
          <w:tcPr>
            <w:tcW w:w="3785" w:type="dxa"/>
            <w:gridSpan w:val="3"/>
            <w:vAlign w:val="center"/>
          </w:tcPr>
          <w:p>
            <w:pPr>
              <w:spacing w:line="260" w:lineRule="exact"/>
              <w:rPr>
                <w:rFonts w:ascii="仿宋_GB2312" w:cs="仿宋_GB2312"/>
                <w:kern w:val="0"/>
                <w:sz w:val="24"/>
              </w:rPr>
            </w:pPr>
            <w:r>
              <w:rPr>
                <w:rFonts w:hint="eastAsia" w:ascii="仿宋_GB2312" w:cs="仿宋_GB2312"/>
                <w:kern w:val="0"/>
                <w:sz w:val="24"/>
              </w:rPr>
              <w:t>有无出现过发热、干咳、乏力、咽痛、腹泻等症状</w:t>
            </w:r>
          </w:p>
        </w:tc>
        <w:tc>
          <w:tcPr>
            <w:tcW w:w="2388" w:type="dxa"/>
            <w:vAlign w:val="center"/>
          </w:tcPr>
          <w:p>
            <w:pPr>
              <w:spacing w:line="260" w:lineRule="exact"/>
              <w:rPr>
                <w:rFonts w:ascii="仿宋_GB2312" w:cs="仿宋_GB2312"/>
                <w:kern w:val="0"/>
                <w:sz w:val="24"/>
              </w:rPr>
            </w:pPr>
            <w:r>
              <w:rPr>
                <w:rFonts w:hint="eastAsia" w:ascii="仿宋_GB2312" w:cs="仿宋_GB2312"/>
                <w:kern w:val="0"/>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866" w:type="dxa"/>
            <w:gridSpan w:val="2"/>
            <w:vMerge w:val="continue"/>
            <w:vAlign w:val="center"/>
          </w:tcPr>
          <w:p/>
        </w:tc>
        <w:tc>
          <w:tcPr>
            <w:tcW w:w="3785" w:type="dxa"/>
            <w:gridSpan w:val="3"/>
            <w:vAlign w:val="center"/>
          </w:tcPr>
          <w:p>
            <w:pPr>
              <w:spacing w:line="260" w:lineRule="exact"/>
              <w:rPr>
                <w:rFonts w:ascii="仿宋_GB2312" w:cs="仿宋_GB2312"/>
                <w:kern w:val="0"/>
                <w:sz w:val="24"/>
              </w:rPr>
            </w:pPr>
            <w:r>
              <w:rPr>
                <w:rFonts w:hint="eastAsia" w:ascii="仿宋_GB2312" w:cs="仿宋_GB2312"/>
                <w:kern w:val="0"/>
                <w:sz w:val="24"/>
              </w:rPr>
              <w:t>有过上述症状，具体症状为：</w:t>
            </w:r>
          </w:p>
        </w:tc>
        <w:tc>
          <w:tcPr>
            <w:tcW w:w="2388" w:type="dxa"/>
            <w:vAlign w:val="center"/>
          </w:tcPr>
          <w:p>
            <w:pPr>
              <w:spacing w:line="260" w:lineRule="exact"/>
              <w:rPr>
                <w:rFonts w:asci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51" w:type="dxa"/>
            <w:gridSpan w:val="5"/>
            <w:vAlign w:val="center"/>
          </w:tcPr>
          <w:p>
            <w:pPr>
              <w:spacing w:line="260" w:lineRule="exact"/>
              <w:rPr>
                <w:rFonts w:ascii="仿宋_GB2312" w:cs="仿宋_GB2312"/>
                <w:kern w:val="0"/>
                <w:sz w:val="24"/>
              </w:rPr>
            </w:pPr>
            <w:r>
              <w:rPr>
                <w:rFonts w:hint="eastAsia" w:ascii="仿宋_GB2312" w:cs="仿宋_GB2312"/>
                <w:kern w:val="0"/>
                <w:sz w:val="24"/>
              </w:rPr>
              <w:t>是否是既往感染者（确诊病例或无症状感染者）</w:t>
            </w:r>
          </w:p>
        </w:tc>
        <w:tc>
          <w:tcPr>
            <w:tcW w:w="2388" w:type="dxa"/>
            <w:vAlign w:val="center"/>
          </w:tcPr>
          <w:p>
            <w:pPr>
              <w:spacing w:line="260" w:lineRule="exact"/>
              <w:rPr>
                <w:rFonts w:ascii="仿宋_GB2312" w:cs="仿宋_GB2312"/>
                <w:kern w:val="0"/>
                <w:sz w:val="24"/>
              </w:rPr>
            </w:pPr>
            <w:r>
              <w:rPr>
                <w:rFonts w:hint="eastAsia" w:ascii="仿宋_GB2312" w:cs="仿宋_GB2312"/>
                <w:kern w:val="0"/>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651" w:type="dxa"/>
            <w:gridSpan w:val="5"/>
            <w:vAlign w:val="center"/>
          </w:tcPr>
          <w:p>
            <w:pPr>
              <w:spacing w:line="260" w:lineRule="exact"/>
              <w:rPr>
                <w:rFonts w:ascii="仿宋_GB2312" w:cs="仿宋_GB2312"/>
                <w:kern w:val="0"/>
                <w:sz w:val="24"/>
              </w:rPr>
            </w:pPr>
            <w:r>
              <w:rPr>
                <w:rFonts w:hint="eastAsia" w:ascii="仿宋_GB2312" w:cs="仿宋_GB2312"/>
                <w:kern w:val="0"/>
                <w:sz w:val="24"/>
              </w:rPr>
              <w:t>是否是感染者的密切接触者</w:t>
            </w:r>
          </w:p>
        </w:tc>
        <w:tc>
          <w:tcPr>
            <w:tcW w:w="2388" w:type="dxa"/>
            <w:vAlign w:val="center"/>
          </w:tcPr>
          <w:p>
            <w:pPr>
              <w:spacing w:line="260" w:lineRule="exact"/>
              <w:rPr>
                <w:rFonts w:ascii="仿宋_GB2312" w:cs="仿宋_GB2312"/>
                <w:kern w:val="0"/>
                <w:sz w:val="24"/>
              </w:rPr>
            </w:pPr>
            <w:r>
              <w:rPr>
                <w:rFonts w:hint="eastAsia" w:ascii="仿宋_GB2312" w:cs="仿宋_GB2312"/>
                <w:kern w:val="0"/>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651" w:type="dxa"/>
            <w:gridSpan w:val="5"/>
            <w:tcBorders>
              <w:bottom w:val="single" w:color="auto" w:sz="4" w:space="0"/>
            </w:tcBorders>
            <w:vAlign w:val="center"/>
          </w:tcPr>
          <w:p>
            <w:pPr>
              <w:spacing w:line="260" w:lineRule="exact"/>
              <w:rPr>
                <w:rFonts w:ascii="仿宋_GB2312" w:cs="仿宋_GB2312"/>
                <w:kern w:val="0"/>
                <w:sz w:val="24"/>
              </w:rPr>
            </w:pPr>
            <w:r>
              <w:rPr>
                <w:rFonts w:hint="eastAsia" w:ascii="仿宋_GB2312" w:cs="仿宋_GB2312"/>
                <w:kern w:val="0"/>
                <w:sz w:val="24"/>
              </w:rPr>
              <w:t>近2周是否有流行病学史（到过</w:t>
            </w:r>
            <w:r>
              <w:rPr>
                <w:rFonts w:hint="eastAsia" w:ascii="仿宋_GB2312" w:cs="仿宋_GB2312"/>
                <w:kern w:val="0"/>
                <w:sz w:val="24"/>
                <w:lang w:val="en-US" w:eastAsia="zh-CN"/>
              </w:rPr>
              <w:t>中</w:t>
            </w:r>
            <w:r>
              <w:rPr>
                <w:rFonts w:hint="eastAsia" w:ascii="仿宋_GB2312" w:cs="仿宋_GB2312"/>
                <w:kern w:val="0"/>
                <w:sz w:val="24"/>
              </w:rPr>
              <w:t>高风险地区或近距离接触过来自</w:t>
            </w:r>
            <w:r>
              <w:rPr>
                <w:rFonts w:hint="eastAsia" w:ascii="仿宋_GB2312" w:cs="仿宋_GB2312"/>
                <w:kern w:val="0"/>
                <w:sz w:val="24"/>
                <w:lang w:val="en-US" w:eastAsia="zh-CN"/>
              </w:rPr>
              <w:t>中</w:t>
            </w:r>
            <w:r>
              <w:rPr>
                <w:rFonts w:hint="eastAsia" w:ascii="仿宋_GB2312" w:cs="仿宋_GB2312"/>
                <w:kern w:val="0"/>
                <w:sz w:val="24"/>
              </w:rPr>
              <w:t>高风险地区人群）</w:t>
            </w:r>
          </w:p>
        </w:tc>
        <w:tc>
          <w:tcPr>
            <w:tcW w:w="2388" w:type="dxa"/>
            <w:vAlign w:val="center"/>
          </w:tcPr>
          <w:p>
            <w:pPr>
              <w:spacing w:line="260" w:lineRule="exact"/>
              <w:rPr>
                <w:rFonts w:ascii="仿宋_GB2312" w:cs="仿宋_GB2312"/>
                <w:kern w:val="0"/>
                <w:sz w:val="24"/>
              </w:rPr>
            </w:pPr>
            <w:r>
              <w:rPr>
                <w:rFonts w:hint="eastAsia" w:ascii="仿宋_GB2312" w:cs="仿宋_GB2312"/>
                <w:kern w:val="0"/>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66" w:type="dxa"/>
            <w:gridSpan w:val="2"/>
            <w:tcBorders>
              <w:bottom w:val="single" w:color="auto" w:sz="4" w:space="0"/>
            </w:tcBorders>
            <w:vAlign w:val="center"/>
          </w:tcPr>
          <w:p>
            <w:pPr>
              <w:spacing w:line="260" w:lineRule="exact"/>
              <w:rPr>
                <w:rFonts w:ascii="仿宋_GB2312" w:cs="仿宋_GB2312"/>
                <w:kern w:val="0"/>
                <w:sz w:val="24"/>
              </w:rPr>
            </w:pPr>
            <w:r>
              <w:rPr>
                <w:rFonts w:hint="eastAsia" w:ascii="仿宋_GB2312" w:cs="仿宋_GB2312"/>
                <w:kern w:val="0"/>
                <w:sz w:val="24"/>
              </w:rPr>
              <w:t>是否为须做核酸检测者</w:t>
            </w:r>
          </w:p>
        </w:tc>
        <w:tc>
          <w:tcPr>
            <w:tcW w:w="1292" w:type="dxa"/>
            <w:tcBorders>
              <w:bottom w:val="single" w:color="auto" w:sz="4" w:space="0"/>
            </w:tcBorders>
            <w:vAlign w:val="center"/>
          </w:tcPr>
          <w:p>
            <w:pPr>
              <w:spacing w:line="260" w:lineRule="exact"/>
              <w:rPr>
                <w:rFonts w:ascii="仿宋_GB2312" w:cs="仿宋_GB2312"/>
                <w:kern w:val="0"/>
                <w:sz w:val="24"/>
              </w:rPr>
            </w:pPr>
            <w:r>
              <w:rPr>
                <w:rFonts w:hint="eastAsia" w:ascii="仿宋_GB2312" w:cs="仿宋_GB2312"/>
                <w:kern w:val="0"/>
                <w:sz w:val="24"/>
              </w:rPr>
              <w:sym w:font="Wingdings 2" w:char="0052"/>
            </w:r>
            <w:r>
              <w:rPr>
                <w:rFonts w:hint="eastAsia" w:ascii="仿宋_GB2312" w:cs="仿宋_GB2312"/>
                <w:kern w:val="0"/>
                <w:sz w:val="24"/>
              </w:rPr>
              <w:t>是□否</w:t>
            </w:r>
          </w:p>
        </w:tc>
        <w:tc>
          <w:tcPr>
            <w:tcW w:w="2493" w:type="dxa"/>
            <w:gridSpan w:val="2"/>
            <w:tcBorders>
              <w:bottom w:val="single" w:color="auto" w:sz="4" w:space="0"/>
            </w:tcBorders>
            <w:vAlign w:val="center"/>
          </w:tcPr>
          <w:p>
            <w:pPr>
              <w:spacing w:line="260" w:lineRule="exact"/>
              <w:rPr>
                <w:rFonts w:ascii="仿宋_GB2312" w:cs="仿宋_GB2312"/>
                <w:kern w:val="0"/>
                <w:sz w:val="24"/>
              </w:rPr>
            </w:pPr>
            <w:r>
              <w:rPr>
                <w:rFonts w:hint="eastAsia" w:eastAsia="仿宋_GB2312"/>
                <w:sz w:val="28"/>
                <w:szCs w:val="28"/>
              </w:rPr>
              <w:t>2</w:t>
            </w:r>
            <w:r>
              <w:rPr>
                <w:rFonts w:hint="eastAsia" w:ascii="仿宋_GB2312" w:cs="仿宋_GB2312"/>
                <w:kern w:val="0"/>
                <w:sz w:val="24"/>
              </w:rPr>
              <w:t>次核酸检测结果</w:t>
            </w:r>
          </w:p>
        </w:tc>
        <w:tc>
          <w:tcPr>
            <w:tcW w:w="2388" w:type="dxa"/>
            <w:vAlign w:val="center"/>
          </w:tcPr>
          <w:p>
            <w:pPr>
              <w:spacing w:line="260" w:lineRule="exact"/>
              <w:rPr>
                <w:rFonts w:ascii="仿宋_GB2312" w:cs="仿宋_GB2312"/>
                <w:kern w:val="0"/>
                <w:sz w:val="24"/>
              </w:rPr>
            </w:pPr>
            <w:r>
              <w:rPr>
                <w:rFonts w:hint="eastAsia" w:ascii="仿宋_GB2312" w:cs="仿宋_GB2312"/>
                <w:kern w:val="0"/>
                <w:sz w:val="24"/>
              </w:rPr>
              <w:t xml:space="preserve">□阴性 □ 阳性 </w:t>
            </w:r>
          </w:p>
          <w:p>
            <w:pPr>
              <w:spacing w:line="260" w:lineRule="exact"/>
              <w:rPr>
                <w:rFonts w:ascii="仿宋_GB2312" w:cs="仿宋_GB2312"/>
                <w:kern w:val="0"/>
                <w:sz w:val="24"/>
              </w:rPr>
            </w:pPr>
            <w:r>
              <w:rPr>
                <w:rFonts w:hint="eastAsia" w:ascii="仿宋_GB2312" w:cs="仿宋_GB2312"/>
                <w:kern w:val="0"/>
                <w:sz w:val="24"/>
              </w:rPr>
              <w:t>□阴性 □ 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66" w:type="dxa"/>
            <w:gridSpan w:val="2"/>
            <w:tcBorders>
              <w:bottom w:val="single" w:color="auto" w:sz="4" w:space="0"/>
            </w:tcBorders>
            <w:vAlign w:val="center"/>
          </w:tcPr>
          <w:p>
            <w:pPr>
              <w:spacing w:line="260" w:lineRule="exact"/>
              <w:rPr>
                <w:rFonts w:ascii="仿宋_GB2312" w:cs="仿宋_GB2312"/>
                <w:kern w:val="0"/>
                <w:sz w:val="24"/>
              </w:rPr>
            </w:pPr>
            <w:r>
              <w:rPr>
                <w:rFonts w:hint="eastAsia" w:ascii="仿宋_GB2312" w:cs="仿宋_GB2312"/>
                <w:kern w:val="0"/>
                <w:sz w:val="24"/>
              </w:rPr>
              <w:t>是否为须做肺部影像学检查者</w:t>
            </w:r>
          </w:p>
        </w:tc>
        <w:tc>
          <w:tcPr>
            <w:tcW w:w="1292" w:type="dxa"/>
            <w:tcBorders>
              <w:bottom w:val="single" w:color="auto" w:sz="4" w:space="0"/>
            </w:tcBorders>
            <w:vAlign w:val="center"/>
          </w:tcPr>
          <w:p>
            <w:pPr>
              <w:spacing w:line="260" w:lineRule="exact"/>
              <w:rPr>
                <w:rFonts w:ascii="仿宋_GB2312" w:cs="仿宋_GB2312"/>
                <w:kern w:val="0"/>
                <w:sz w:val="24"/>
              </w:rPr>
            </w:pPr>
            <w:r>
              <w:rPr>
                <w:rFonts w:hint="eastAsia" w:ascii="仿宋_GB2312" w:cs="仿宋_GB2312"/>
                <w:kern w:val="0"/>
                <w:sz w:val="24"/>
              </w:rPr>
              <w:t>□是□否</w:t>
            </w:r>
          </w:p>
        </w:tc>
        <w:tc>
          <w:tcPr>
            <w:tcW w:w="2493" w:type="dxa"/>
            <w:gridSpan w:val="2"/>
            <w:tcBorders>
              <w:bottom w:val="single" w:color="auto" w:sz="4" w:space="0"/>
            </w:tcBorders>
            <w:vAlign w:val="center"/>
          </w:tcPr>
          <w:p>
            <w:pPr>
              <w:spacing w:line="260" w:lineRule="exact"/>
              <w:rPr>
                <w:rFonts w:ascii="仿宋_GB2312" w:cs="仿宋_GB2312"/>
                <w:kern w:val="0"/>
                <w:sz w:val="24"/>
              </w:rPr>
            </w:pPr>
            <w:r>
              <w:rPr>
                <w:rFonts w:hint="eastAsia" w:ascii="仿宋_GB2312" w:cs="仿宋_GB2312"/>
                <w:kern w:val="0"/>
                <w:sz w:val="24"/>
              </w:rPr>
              <w:t>肺部影像学检查结果</w:t>
            </w:r>
          </w:p>
        </w:tc>
        <w:tc>
          <w:tcPr>
            <w:tcW w:w="2388" w:type="dxa"/>
            <w:vAlign w:val="center"/>
          </w:tcPr>
          <w:p>
            <w:pPr>
              <w:spacing w:line="260" w:lineRule="exact"/>
              <w:rPr>
                <w:rFonts w:ascii="仿宋_GB2312" w:cs="仿宋_GB2312"/>
                <w:kern w:val="0"/>
                <w:sz w:val="24"/>
              </w:rPr>
            </w:pPr>
            <w:r>
              <w:rPr>
                <w:rFonts w:hint="eastAsia" w:ascii="仿宋_GB2312" w:cs="仿宋_GB2312"/>
                <w:kern w:val="0"/>
                <w:sz w:val="24"/>
              </w:rPr>
              <w:t>□ 正常   □ 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2" w:hRule="atLeast"/>
          <w:jc w:val="center"/>
        </w:trPr>
        <w:tc>
          <w:tcPr>
            <w:tcW w:w="9039" w:type="dxa"/>
            <w:gridSpan w:val="6"/>
            <w:vAlign w:val="center"/>
          </w:tcPr>
          <w:p>
            <w:pPr>
              <w:spacing w:line="440" w:lineRule="exact"/>
              <w:jc w:val="center"/>
              <w:rPr>
                <w:rFonts w:ascii="仿宋_GB2312" w:cs="仿宋_GB2312"/>
                <w:kern w:val="0"/>
                <w:sz w:val="24"/>
              </w:rPr>
            </w:pPr>
            <w:r>
              <w:rPr>
                <w:rFonts w:hint="eastAsia" w:ascii="仿宋_GB2312" w:cs="仿宋_GB2312"/>
                <w:kern w:val="0"/>
                <w:sz w:val="24"/>
              </w:rPr>
              <w:t>安全承诺</w:t>
            </w:r>
          </w:p>
          <w:p>
            <w:pPr>
              <w:spacing w:line="440" w:lineRule="exact"/>
              <w:ind w:firstLine="480" w:firstLineChars="200"/>
              <w:rPr>
                <w:rFonts w:ascii="仿宋_GB2312" w:cs="仿宋_GB2312"/>
                <w:kern w:val="0"/>
                <w:sz w:val="24"/>
              </w:rPr>
            </w:pPr>
            <w:r>
              <w:rPr>
                <w:rFonts w:hint="eastAsia" w:ascii="仿宋_GB2312" w:cs="仿宋_GB2312"/>
                <w:kern w:val="0"/>
                <w:sz w:val="24"/>
              </w:rPr>
              <w:t>本人主动申请参加培训，已知晓培训学员须符合疫情防控规定的健康标准。愿作出以下承诺：</w:t>
            </w:r>
          </w:p>
          <w:p>
            <w:pPr>
              <w:spacing w:line="440" w:lineRule="exact"/>
              <w:ind w:firstLine="480" w:firstLineChars="200"/>
              <w:rPr>
                <w:rFonts w:ascii="仿宋_GB2312" w:cs="仿宋_GB2312"/>
                <w:kern w:val="0"/>
                <w:sz w:val="24"/>
              </w:rPr>
            </w:pPr>
            <w:r>
              <w:rPr>
                <w:rFonts w:hint="eastAsia" w:ascii="仿宋_GB2312" w:cs="仿宋_GB2312"/>
                <w:kern w:val="0"/>
                <w:sz w:val="24"/>
              </w:rPr>
              <w:t>本人在授课前14天内健康码为绿码且体温正常、无相关症状（干咳、乏力、咽痛、腹泻等）；不是既往感染者（确诊病例或无症状感染者）、感染者的密切接触者；近2周无流行病学史（到过中、高风险地区或近距离接触过来自中、高风险地区人群）。</w:t>
            </w:r>
          </w:p>
          <w:p>
            <w:pPr>
              <w:spacing w:line="440" w:lineRule="exact"/>
              <w:ind w:firstLine="480" w:firstLineChars="200"/>
              <w:rPr>
                <w:rFonts w:ascii="仿宋_GB2312" w:cs="仿宋_GB2312"/>
                <w:kern w:val="0"/>
                <w:sz w:val="24"/>
              </w:rPr>
            </w:pPr>
            <w:r>
              <w:rPr>
                <w:rFonts w:hint="eastAsia" w:ascii="仿宋_GB2312" w:cs="仿宋_GB2312"/>
                <w:kern w:val="0"/>
                <w:sz w:val="24"/>
              </w:rPr>
              <w:t>若有隐瞒行程、隐瞒病情、故意压制症状、瞒报漏报健康情况，愿意接受追究相应责任的处理。</w:t>
            </w:r>
          </w:p>
          <w:p>
            <w:pPr>
              <w:spacing w:line="440" w:lineRule="exact"/>
              <w:rPr>
                <w:rFonts w:ascii="仿宋_GB2312" w:cs="仿宋_GB2312"/>
                <w:kern w:val="0"/>
                <w:sz w:val="24"/>
              </w:rPr>
            </w:pPr>
          </w:p>
          <w:p>
            <w:pPr>
              <w:spacing w:line="440" w:lineRule="exact"/>
              <w:ind w:firstLine="2640" w:firstLineChars="1100"/>
              <w:rPr>
                <w:rFonts w:ascii="仿宋_GB2312" w:cs="仿宋_GB2312"/>
                <w:kern w:val="0"/>
                <w:sz w:val="24"/>
              </w:rPr>
            </w:pPr>
            <w:r>
              <w:rPr>
                <w:rFonts w:hint="eastAsia" w:ascii="仿宋_GB2312" w:cs="仿宋_GB2312"/>
                <w:kern w:val="0"/>
                <w:sz w:val="24"/>
              </w:rPr>
              <w:t xml:space="preserve">本人签名：             </w:t>
            </w:r>
            <w:r>
              <w:rPr>
                <w:rFonts w:hint="eastAsia" w:eastAsia="仿宋_GB2312"/>
                <w:sz w:val="28"/>
                <w:szCs w:val="28"/>
              </w:rPr>
              <w:t xml:space="preserve">  </w:t>
            </w:r>
            <w:r>
              <w:rPr>
                <w:rFonts w:hint="eastAsia" w:ascii="仿宋_GB2312" w:cs="仿宋_GB2312"/>
                <w:kern w:val="0"/>
                <w:sz w:val="24"/>
              </w:rPr>
              <w:t>年   月   日</w:t>
            </w:r>
          </w:p>
        </w:tc>
      </w:tr>
    </w:tbl>
    <w:p>
      <w:pPr>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ind w:right="-20"/>
        <w:outlineLvl w:val="0"/>
        <w:rPr>
          <w:rFonts w:ascii="仿宋" w:hAnsi="仿宋" w:eastAsia="仿宋" w:cs="仿宋"/>
          <w:sz w:val="31"/>
          <w:szCs w:val="31"/>
        </w:rPr>
      </w:pPr>
      <w:r>
        <w:rPr>
          <w:rFonts w:hint="eastAsia" w:ascii="仿宋" w:hAnsi="仿宋" w:eastAsia="仿宋" w:cs="仿宋"/>
          <w:sz w:val="31"/>
          <w:szCs w:val="31"/>
        </w:rPr>
        <w:t>附件4：继续教育学时登记管理学员信息表</w:t>
      </w:r>
    </w:p>
    <w:p>
      <w:pPr>
        <w:spacing w:after="249" w:afterLines="80" w:line="590" w:lineRule="exact"/>
        <w:jc w:val="center"/>
        <w:rPr>
          <w:rFonts w:ascii="方正书宋简体" w:hAnsi="方正书宋简体" w:cs="宋体"/>
          <w:b/>
          <w:bCs/>
          <w:kern w:val="0"/>
          <w:sz w:val="44"/>
          <w:szCs w:val="44"/>
        </w:rPr>
      </w:pPr>
      <w:r>
        <w:rPr>
          <w:rFonts w:hint="eastAsia" w:ascii="方正小标宋简体" w:eastAsia="方正小标宋简体"/>
          <w:kern w:val="0"/>
          <w:sz w:val="40"/>
          <w:szCs w:val="40"/>
        </w:rPr>
        <w:t>继续教育学时登记管理学员信息表</w:t>
      </w:r>
      <w:r>
        <w:rPr>
          <w:rFonts w:ascii="方正书宋简体" w:hAnsi="方正书宋简体" w:cs="宋体"/>
          <w:b/>
          <w:bCs/>
          <w:kern w:val="0"/>
          <w:sz w:val="44"/>
          <w:szCs w:val="44"/>
        </w:rPr>
        <w:t xml:space="preserve"> </w:t>
      </w:r>
    </w:p>
    <w:tbl>
      <w:tblPr>
        <w:tblStyle w:val="5"/>
        <w:tblW w:w="4999" w:type="pct"/>
        <w:jc w:val="center"/>
        <w:tblLayout w:type="autofit"/>
        <w:tblCellMar>
          <w:top w:w="45" w:type="dxa"/>
          <w:left w:w="28" w:type="dxa"/>
          <w:bottom w:w="45" w:type="dxa"/>
          <w:right w:w="28" w:type="dxa"/>
        </w:tblCellMar>
      </w:tblPr>
      <w:tblGrid>
        <w:gridCol w:w="1681"/>
        <w:gridCol w:w="2073"/>
        <w:gridCol w:w="1310"/>
        <w:gridCol w:w="1648"/>
        <w:gridCol w:w="1648"/>
      </w:tblGrid>
      <w:tr>
        <w:tblPrEx>
          <w:tblCellMar>
            <w:top w:w="45" w:type="dxa"/>
            <w:left w:w="28" w:type="dxa"/>
            <w:bottom w:w="45" w:type="dxa"/>
            <w:right w:w="28" w:type="dxa"/>
          </w:tblCellMar>
        </w:tblPrEx>
        <w:trPr>
          <w:trHeight w:val="555" w:hRule="atLeast"/>
          <w:jc w:val="center"/>
        </w:trPr>
        <w:tc>
          <w:tcPr>
            <w:tcW w:w="1005" w:type="pct"/>
            <w:tcBorders>
              <w:top w:val="single" w:color="auto" w:sz="8"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学员姓名</w:t>
            </w:r>
          </w:p>
        </w:tc>
        <w:tc>
          <w:tcPr>
            <w:tcW w:w="1239" w:type="pct"/>
            <w:tcBorders>
              <w:top w:val="single" w:color="auto" w:sz="8"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身份证号码</w:t>
            </w:r>
          </w:p>
        </w:tc>
        <w:tc>
          <w:tcPr>
            <w:tcW w:w="783" w:type="pct"/>
            <w:tcBorders>
              <w:top w:val="single" w:color="auto" w:sz="8"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项目类别</w:t>
            </w:r>
          </w:p>
        </w:tc>
        <w:tc>
          <w:tcPr>
            <w:tcW w:w="985" w:type="pct"/>
            <w:tcBorders>
              <w:top w:val="single" w:color="auto" w:sz="8"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职称</w:t>
            </w:r>
          </w:p>
        </w:tc>
        <w:tc>
          <w:tcPr>
            <w:tcW w:w="985" w:type="pct"/>
            <w:tcBorders>
              <w:top w:val="single" w:color="auto" w:sz="8"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w:t>
            </w: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r>
        <w:tblPrEx>
          <w:tblCellMar>
            <w:top w:w="45" w:type="dxa"/>
            <w:left w:w="28" w:type="dxa"/>
            <w:bottom w:w="45" w:type="dxa"/>
            <w:right w:w="28" w:type="dxa"/>
          </w:tblCellMar>
        </w:tblPrEx>
        <w:trPr>
          <w:trHeight w:val="462" w:hRule="atLeast"/>
          <w:jc w:val="center"/>
        </w:trPr>
        <w:tc>
          <w:tcPr>
            <w:tcW w:w="100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12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78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olor w:val="000000"/>
                <w:sz w:val="24"/>
                <w:szCs w:val="24"/>
              </w:rPr>
            </w:pPr>
            <w:r>
              <w:rPr>
                <w:rFonts w:hint="eastAsia" w:ascii="仿宋_GB2312" w:eastAsia="仿宋_GB2312"/>
                <w:color w:val="000000"/>
                <w:sz w:val="24"/>
                <w:szCs w:val="24"/>
              </w:rPr>
              <w:t>　</w:t>
            </w:r>
          </w:p>
        </w:tc>
        <w:tc>
          <w:tcPr>
            <w:tcW w:w="98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p>
        </w:tc>
      </w:tr>
    </w:tbl>
    <w:p>
      <w:pPr>
        <w:snapToGrid w:val="0"/>
        <w:spacing w:before="156" w:beforeLines="50"/>
        <w:rPr>
          <w:rFonts w:ascii="楷体_GB2312" w:eastAsia="楷体_GB2312" w:cs="宋体"/>
          <w:kern w:val="0"/>
          <w:sz w:val="24"/>
          <w:szCs w:val="24"/>
        </w:rPr>
      </w:pPr>
      <w:r>
        <w:rPr>
          <w:rFonts w:hint="eastAsia" w:ascii="楷体_GB2312" w:eastAsia="楷体_GB2312" w:cs="宋体"/>
          <w:kern w:val="0"/>
          <w:sz w:val="24"/>
          <w:szCs w:val="24"/>
        </w:rPr>
        <w:t>注：如需登记继续教育学时，请填写此表。</w:t>
      </w:r>
    </w:p>
    <w:p>
      <w:pPr>
        <w:snapToGrid w:val="0"/>
        <w:spacing w:before="156" w:beforeLines="50"/>
        <w:ind w:firstLine="480" w:firstLineChars="200"/>
        <w:rPr>
          <w:rFonts w:ascii="楷体_GB2312" w:eastAsia="楷体_GB2312" w:cs="宋体"/>
          <w:kern w:val="0"/>
          <w:sz w:val="24"/>
          <w:szCs w:val="24"/>
        </w:rPr>
      </w:pPr>
      <w:r>
        <w:rPr>
          <w:rFonts w:hint="eastAsia" w:ascii="楷体_GB2312" w:eastAsia="楷体_GB2312" w:cs="宋体"/>
          <w:color w:val="000000"/>
          <w:kern w:val="0"/>
          <w:sz w:val="24"/>
          <w:szCs w:val="24"/>
        </w:rPr>
        <w:t>项目类别</w:t>
      </w:r>
      <w:r>
        <w:rPr>
          <w:rFonts w:hint="eastAsia" w:ascii="楷体_GB2312" w:eastAsia="楷体_GB2312" w:cs="宋体"/>
          <w:kern w:val="0"/>
          <w:sz w:val="24"/>
          <w:szCs w:val="24"/>
        </w:rPr>
        <w:t>指一般公需课、行业公需课、专业课。</w:t>
      </w:r>
    </w:p>
    <w:p>
      <w:pPr>
        <w:snapToGrid w:val="0"/>
        <w:spacing w:before="156" w:beforeLines="50"/>
        <w:ind w:firstLine="480" w:firstLineChars="200"/>
        <w:rPr>
          <w:rFonts w:ascii="楷体_GB2312" w:eastAsia="楷体_GB2312" w:cs="宋体"/>
          <w:kern w:val="0"/>
          <w:sz w:val="24"/>
          <w:szCs w:val="24"/>
        </w:rPr>
        <w:sectPr>
          <w:pgSz w:w="11906" w:h="16838"/>
          <w:pgMar w:top="1440" w:right="1800" w:bottom="1440" w:left="1800" w:header="851" w:footer="992" w:gutter="0"/>
          <w:cols w:space="425" w:num="1"/>
          <w:docGrid w:type="lines" w:linePitch="312" w:charSpace="0"/>
        </w:sectPr>
      </w:pPr>
    </w:p>
    <w:p>
      <w:pPr>
        <w:ind w:right="-20"/>
        <w:outlineLvl w:val="0"/>
        <w:rPr>
          <w:rFonts w:ascii="仿宋" w:hAnsi="仿宋" w:eastAsia="仿宋" w:cs="仿宋"/>
          <w:sz w:val="31"/>
          <w:szCs w:val="31"/>
          <w:lang w:val="zh-CN"/>
        </w:rPr>
      </w:pPr>
      <w:r>
        <w:rPr>
          <w:rFonts w:hint="eastAsia" w:ascii="仿宋" w:hAnsi="仿宋" w:eastAsia="仿宋" w:cs="仿宋"/>
          <w:sz w:val="31"/>
          <w:szCs w:val="31"/>
        </w:rPr>
        <w:t>附件5：</w:t>
      </w:r>
      <w:r>
        <w:rPr>
          <w:rFonts w:hint="eastAsia" w:ascii="仿宋" w:hAnsi="仿宋" w:eastAsia="仿宋" w:cs="仿宋"/>
          <w:sz w:val="31"/>
          <w:szCs w:val="31"/>
          <w:lang w:val="zh-CN"/>
        </w:rPr>
        <w:t>培训工作质量评估表</w:t>
      </w:r>
    </w:p>
    <w:p>
      <w:pPr>
        <w:spacing w:after="312" w:afterLines="100" w:line="590" w:lineRule="exact"/>
        <w:jc w:val="center"/>
        <w:rPr>
          <w:rFonts w:ascii="方正小标宋简体" w:eastAsia="方正小标宋简体" w:cs="宋体"/>
          <w:kern w:val="0"/>
          <w:sz w:val="40"/>
          <w:szCs w:val="40"/>
        </w:rPr>
      </w:pPr>
      <w:r>
        <w:rPr>
          <w:rFonts w:hint="eastAsia" w:ascii="方正小标宋简体" w:eastAsia="方正小标宋简体" w:cs="宋体"/>
          <w:kern w:val="0"/>
          <w:sz w:val="40"/>
          <w:szCs w:val="40"/>
        </w:rPr>
        <w:t>培训工作质量评估表（学员用）</w:t>
      </w:r>
    </w:p>
    <w:tbl>
      <w:tblPr>
        <w:tblStyle w:val="5"/>
        <w:tblW w:w="0" w:type="auto"/>
        <w:jc w:val="center"/>
        <w:tblLayout w:type="fixed"/>
        <w:tblCellMar>
          <w:top w:w="45" w:type="dxa"/>
          <w:left w:w="57" w:type="dxa"/>
          <w:bottom w:w="45" w:type="dxa"/>
          <w:right w:w="57" w:type="dxa"/>
        </w:tblCellMar>
      </w:tblPr>
      <w:tblGrid>
        <w:gridCol w:w="1840"/>
        <w:gridCol w:w="2316"/>
        <w:gridCol w:w="1158"/>
        <w:gridCol w:w="1158"/>
        <w:gridCol w:w="1158"/>
        <w:gridCol w:w="1159"/>
      </w:tblGrid>
      <w:tr>
        <w:tblPrEx>
          <w:tblCellMar>
            <w:top w:w="45" w:type="dxa"/>
            <w:left w:w="57" w:type="dxa"/>
            <w:bottom w:w="45" w:type="dxa"/>
            <w:right w:w="57" w:type="dxa"/>
          </w:tblCellMar>
        </w:tblPrEx>
        <w:trPr>
          <w:trHeight w:val="567" w:hRule="atLeast"/>
          <w:jc w:val="center"/>
        </w:trPr>
        <w:tc>
          <w:tcPr>
            <w:tcW w:w="1840" w:type="dxa"/>
            <w:vMerge w:val="restart"/>
            <w:tcBorders>
              <w:top w:val="single" w:color="auto" w:sz="8" w:space="0"/>
              <w:left w:val="single" w:color="auto" w:sz="8" w:space="0"/>
              <w:bottom w:val="single" w:color="auto" w:sz="4" w:space="0"/>
              <w:right w:val="single" w:color="auto" w:sz="4"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评估内容</w:t>
            </w:r>
          </w:p>
        </w:tc>
        <w:tc>
          <w:tcPr>
            <w:tcW w:w="2316" w:type="dxa"/>
            <w:vMerge w:val="restart"/>
            <w:tcBorders>
              <w:top w:val="single" w:color="auto" w:sz="8" w:space="0"/>
              <w:left w:val="nil"/>
              <w:bottom w:val="single" w:color="auto" w:sz="4" w:space="0"/>
              <w:right w:val="single" w:color="auto" w:sz="4"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评估指标</w:t>
            </w:r>
          </w:p>
        </w:tc>
        <w:tc>
          <w:tcPr>
            <w:tcW w:w="4633" w:type="dxa"/>
            <w:gridSpan w:val="4"/>
            <w:tcBorders>
              <w:top w:val="single" w:color="auto" w:sz="8" w:space="0"/>
              <w:left w:val="nil"/>
              <w:bottom w:val="single" w:color="auto" w:sz="4" w:space="0"/>
              <w:right w:val="single" w:color="auto" w:sz="8"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评估等级</w:t>
            </w:r>
          </w:p>
        </w:tc>
      </w:tr>
      <w:tr>
        <w:tblPrEx>
          <w:tblCellMar>
            <w:top w:w="45" w:type="dxa"/>
            <w:left w:w="57" w:type="dxa"/>
            <w:bottom w:w="45" w:type="dxa"/>
            <w:right w:w="57" w:type="dxa"/>
          </w:tblCellMar>
        </w:tblPrEx>
        <w:trPr>
          <w:trHeight w:val="567" w:hRule="atLeast"/>
          <w:jc w:val="center"/>
        </w:trPr>
        <w:tc>
          <w:tcPr>
            <w:tcW w:w="1840" w:type="dxa"/>
            <w:vMerge w:val="continue"/>
            <w:tcBorders>
              <w:top w:val="single" w:color="auto" w:sz="8" w:space="0"/>
              <w:left w:val="single" w:color="auto" w:sz="8" w:space="0"/>
              <w:bottom w:val="single" w:color="auto" w:sz="4" w:space="0"/>
              <w:right w:val="single" w:color="auto" w:sz="4" w:space="0"/>
            </w:tcBorders>
            <w:vAlign w:val="center"/>
          </w:tcPr>
          <w:p>
            <w:pPr>
              <w:snapToGrid w:val="0"/>
            </w:pPr>
          </w:p>
        </w:tc>
        <w:tc>
          <w:tcPr>
            <w:tcW w:w="2316" w:type="dxa"/>
            <w:vMerge w:val="continue"/>
            <w:tcBorders>
              <w:top w:val="single" w:color="auto" w:sz="8" w:space="0"/>
              <w:left w:val="nil"/>
              <w:bottom w:val="single" w:color="auto" w:sz="4" w:space="0"/>
              <w:right w:val="single" w:color="auto" w:sz="4" w:space="0"/>
            </w:tcBorders>
            <w:vAlign w:val="center"/>
          </w:tcPr>
          <w:p>
            <w:pPr>
              <w:snapToGrid w:val="0"/>
            </w:pPr>
          </w:p>
        </w:tc>
        <w:tc>
          <w:tcPr>
            <w:tcW w:w="1158" w:type="dxa"/>
            <w:tcBorders>
              <w:top w:val="nil"/>
              <w:left w:val="nil"/>
              <w:bottom w:val="single" w:color="auto" w:sz="4" w:space="0"/>
              <w:right w:val="single" w:color="auto" w:sz="4"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很满意</w:t>
            </w:r>
          </w:p>
        </w:tc>
        <w:tc>
          <w:tcPr>
            <w:tcW w:w="1158" w:type="dxa"/>
            <w:tcBorders>
              <w:top w:val="nil"/>
              <w:left w:val="nil"/>
              <w:bottom w:val="single" w:color="auto" w:sz="4" w:space="0"/>
              <w:right w:val="nil"/>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满意</w:t>
            </w:r>
          </w:p>
        </w:tc>
        <w:tc>
          <w:tcPr>
            <w:tcW w:w="1158" w:type="dxa"/>
            <w:tcBorders>
              <w:top w:val="nil"/>
              <w:left w:val="single" w:color="auto" w:sz="4" w:space="0"/>
              <w:bottom w:val="single" w:color="auto" w:sz="4" w:space="0"/>
              <w:right w:val="single" w:color="auto" w:sz="4"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一般</w:t>
            </w:r>
          </w:p>
        </w:tc>
        <w:tc>
          <w:tcPr>
            <w:tcW w:w="1159" w:type="dxa"/>
            <w:tcBorders>
              <w:top w:val="nil"/>
              <w:left w:val="nil"/>
              <w:bottom w:val="single" w:color="auto" w:sz="4" w:space="0"/>
              <w:right w:val="single" w:color="auto" w:sz="8"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不满意</w:t>
            </w:r>
          </w:p>
        </w:tc>
      </w:tr>
      <w:tr>
        <w:tblPrEx>
          <w:tblCellMar>
            <w:top w:w="45" w:type="dxa"/>
            <w:left w:w="57" w:type="dxa"/>
            <w:bottom w:w="45" w:type="dxa"/>
            <w:right w:w="57" w:type="dxa"/>
          </w:tblCellMar>
        </w:tblPrEx>
        <w:trPr>
          <w:trHeight w:val="567" w:hRule="atLeast"/>
          <w:jc w:val="center"/>
        </w:trPr>
        <w:tc>
          <w:tcPr>
            <w:tcW w:w="1840" w:type="dxa"/>
            <w:vMerge w:val="restart"/>
            <w:tcBorders>
              <w:top w:val="nil"/>
              <w:left w:val="single" w:color="auto" w:sz="8" w:space="0"/>
              <w:bottom w:val="single" w:color="auto" w:sz="4" w:space="0"/>
              <w:right w:val="single" w:color="auto" w:sz="4"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培训设计</w:t>
            </w: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目标设定</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vAlign w:val="center"/>
          </w:tcPr>
          <w:p>
            <w:pPr>
              <w:snapToGrid w:val="0"/>
            </w:pP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课程设置</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vAlign w:val="center"/>
          </w:tcPr>
          <w:p>
            <w:pPr>
              <w:snapToGrid w:val="0"/>
            </w:pP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师资配备</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restart"/>
            <w:tcBorders>
              <w:top w:val="nil"/>
              <w:left w:val="single" w:color="auto" w:sz="8" w:space="0"/>
              <w:bottom w:val="single" w:color="auto" w:sz="4" w:space="0"/>
              <w:right w:val="single" w:color="auto" w:sz="4"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培训实施</w:t>
            </w: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教学内容</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vAlign w:val="center"/>
          </w:tcPr>
          <w:p>
            <w:pPr>
              <w:snapToGrid w:val="0"/>
            </w:pP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教学方法</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vAlign w:val="center"/>
          </w:tcPr>
          <w:p>
            <w:pPr>
              <w:snapToGrid w:val="0"/>
            </w:pP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教学水平</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restart"/>
            <w:tcBorders>
              <w:top w:val="nil"/>
              <w:left w:val="single" w:color="auto" w:sz="8" w:space="0"/>
              <w:bottom w:val="single" w:color="auto" w:sz="4" w:space="0"/>
              <w:right w:val="single" w:color="auto" w:sz="4"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培训管理</w:t>
            </w: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学员管理</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vAlign w:val="center"/>
          </w:tcPr>
          <w:p>
            <w:pPr>
              <w:snapToGrid w:val="0"/>
            </w:pP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服务质量</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restart"/>
            <w:tcBorders>
              <w:top w:val="nil"/>
              <w:left w:val="single" w:color="auto" w:sz="8" w:space="0"/>
              <w:bottom w:val="single" w:color="auto" w:sz="4" w:space="0"/>
              <w:right w:val="single" w:color="auto" w:sz="4"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培训效果</w:t>
            </w: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对推动工作帮助程度</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567" w:hRule="atLeast"/>
          <w:jc w:val="center"/>
        </w:trPr>
        <w:tc>
          <w:tcPr>
            <w:tcW w:w="1840" w:type="dxa"/>
            <w:vMerge w:val="continue"/>
            <w:tcBorders>
              <w:top w:val="nil"/>
              <w:left w:val="single" w:color="auto" w:sz="8" w:space="0"/>
              <w:bottom w:val="single" w:color="auto" w:sz="4" w:space="0"/>
              <w:right w:val="single" w:color="auto" w:sz="4" w:space="0"/>
            </w:tcBorders>
            <w:vAlign w:val="center"/>
          </w:tcPr>
          <w:p>
            <w:pPr>
              <w:snapToGrid w:val="0"/>
            </w:pPr>
          </w:p>
        </w:tc>
        <w:tc>
          <w:tcPr>
            <w:tcW w:w="2316"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对个人成长帮助程度</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8" w:type="dxa"/>
            <w:tcBorders>
              <w:top w:val="nil"/>
              <w:left w:val="nil"/>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c>
          <w:tcPr>
            <w:tcW w:w="1159" w:type="dxa"/>
            <w:tcBorders>
              <w:top w:val="nil"/>
              <w:left w:val="nil"/>
              <w:bottom w:val="single" w:color="auto" w:sz="4" w:space="0"/>
              <w:right w:val="single" w:color="auto" w:sz="8"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　</w:t>
            </w:r>
          </w:p>
        </w:tc>
      </w:tr>
      <w:tr>
        <w:tblPrEx>
          <w:tblCellMar>
            <w:top w:w="45" w:type="dxa"/>
            <w:left w:w="57" w:type="dxa"/>
            <w:bottom w:w="45" w:type="dxa"/>
            <w:right w:w="57" w:type="dxa"/>
          </w:tblCellMar>
        </w:tblPrEx>
        <w:trPr>
          <w:trHeight w:val="1267" w:hRule="atLeast"/>
          <w:jc w:val="center"/>
        </w:trPr>
        <w:tc>
          <w:tcPr>
            <w:tcW w:w="1840" w:type="dxa"/>
            <w:tcBorders>
              <w:top w:val="nil"/>
              <w:left w:val="single" w:color="auto" w:sz="8" w:space="0"/>
              <w:bottom w:val="single" w:color="auto" w:sz="4"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培训心得体会</w:t>
            </w:r>
          </w:p>
        </w:tc>
        <w:tc>
          <w:tcPr>
            <w:tcW w:w="6949" w:type="dxa"/>
            <w:gridSpan w:val="5"/>
            <w:tcBorders>
              <w:top w:val="single" w:color="auto" w:sz="4" w:space="0"/>
              <w:left w:val="nil"/>
              <w:bottom w:val="single" w:color="auto" w:sz="4" w:space="0"/>
              <w:right w:val="single" w:color="auto" w:sz="8"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　</w:t>
            </w:r>
          </w:p>
          <w:p>
            <w:pPr>
              <w:widowControl/>
              <w:snapToGrid w:val="0"/>
              <w:rPr>
                <w:rFonts w:ascii="仿宋_GB2312" w:eastAsia="仿宋_GB2312" w:cs="宋体"/>
                <w:kern w:val="0"/>
                <w:sz w:val="24"/>
                <w:szCs w:val="24"/>
              </w:rPr>
            </w:pPr>
          </w:p>
        </w:tc>
      </w:tr>
      <w:tr>
        <w:tblPrEx>
          <w:tblCellMar>
            <w:top w:w="45" w:type="dxa"/>
            <w:left w:w="57" w:type="dxa"/>
            <w:bottom w:w="45" w:type="dxa"/>
            <w:right w:w="57" w:type="dxa"/>
          </w:tblCellMar>
        </w:tblPrEx>
        <w:trPr>
          <w:trHeight w:val="567" w:hRule="atLeast"/>
          <w:jc w:val="center"/>
        </w:trPr>
        <w:tc>
          <w:tcPr>
            <w:tcW w:w="1840" w:type="dxa"/>
            <w:tcBorders>
              <w:top w:val="nil"/>
              <w:left w:val="single" w:color="auto" w:sz="8" w:space="0"/>
              <w:bottom w:val="single" w:color="auto" w:sz="8" w:space="0"/>
              <w:right w:val="single" w:color="auto" w:sz="4" w:space="0"/>
            </w:tcBorders>
            <w:vAlign w:val="center"/>
          </w:tcPr>
          <w:p>
            <w:pPr>
              <w:widowControl/>
              <w:snapToGrid w:val="0"/>
              <w:jc w:val="left"/>
              <w:rPr>
                <w:rFonts w:ascii="仿宋_GB2312" w:eastAsia="仿宋_GB2312" w:cs="宋体"/>
                <w:kern w:val="0"/>
                <w:sz w:val="24"/>
                <w:szCs w:val="24"/>
              </w:rPr>
            </w:pPr>
            <w:r>
              <w:rPr>
                <w:rFonts w:hint="eastAsia" w:ascii="仿宋_GB2312" w:eastAsia="仿宋_GB2312" w:cs="宋体"/>
                <w:kern w:val="0"/>
                <w:sz w:val="24"/>
                <w:szCs w:val="24"/>
              </w:rPr>
              <w:t>培训建议或意见</w:t>
            </w:r>
          </w:p>
        </w:tc>
        <w:tc>
          <w:tcPr>
            <w:tcW w:w="6949" w:type="dxa"/>
            <w:gridSpan w:val="5"/>
            <w:tcBorders>
              <w:top w:val="single" w:color="auto" w:sz="4" w:space="0"/>
              <w:left w:val="nil"/>
              <w:bottom w:val="single" w:color="auto" w:sz="8" w:space="0"/>
              <w:right w:val="single" w:color="auto" w:sz="8" w:space="0"/>
            </w:tcBorders>
            <w:vAlign w:val="center"/>
          </w:tcPr>
          <w:p>
            <w:pPr>
              <w:widowControl/>
              <w:snapToGrid w:val="0"/>
              <w:jc w:val="center"/>
              <w:rPr>
                <w:rFonts w:ascii="仿宋_GB2312" w:eastAsia="仿宋_GB2312" w:cs="宋体"/>
                <w:kern w:val="0"/>
                <w:sz w:val="24"/>
                <w:szCs w:val="24"/>
              </w:rPr>
            </w:pPr>
            <w:r>
              <w:rPr>
                <w:rFonts w:hint="eastAsia" w:ascii="仿宋_GB2312" w:eastAsia="仿宋_GB2312" w:cs="宋体"/>
                <w:kern w:val="0"/>
                <w:sz w:val="24"/>
                <w:szCs w:val="24"/>
              </w:rPr>
              <w:t>　</w:t>
            </w:r>
          </w:p>
          <w:p>
            <w:pPr>
              <w:widowControl/>
              <w:snapToGrid w:val="0"/>
              <w:jc w:val="center"/>
              <w:rPr>
                <w:rFonts w:ascii="仿宋_GB2312" w:eastAsia="仿宋_GB2312" w:cs="宋体"/>
                <w:kern w:val="0"/>
                <w:sz w:val="24"/>
                <w:szCs w:val="24"/>
              </w:rPr>
            </w:pPr>
          </w:p>
          <w:p>
            <w:pPr>
              <w:widowControl/>
              <w:snapToGrid w:val="0"/>
              <w:jc w:val="center"/>
              <w:rPr>
                <w:rFonts w:ascii="仿宋_GB2312" w:eastAsia="仿宋_GB2312" w:cs="宋体"/>
                <w:kern w:val="0"/>
                <w:sz w:val="24"/>
                <w:szCs w:val="24"/>
              </w:rPr>
            </w:pPr>
          </w:p>
        </w:tc>
      </w:tr>
    </w:tbl>
    <w:p>
      <w:pPr>
        <w:snapToGrid w:val="0"/>
        <w:spacing w:before="156" w:beforeLines="50"/>
      </w:pPr>
      <w:r>
        <w:rPr>
          <w:rFonts w:hint="eastAsia" w:ascii="楷体_GB2312" w:eastAsia="楷体_GB2312" w:cs="宋体"/>
          <w:kern w:val="0"/>
          <w:sz w:val="24"/>
          <w:szCs w:val="24"/>
        </w:rPr>
        <w:t>注：本表由学员在完成全部培训课程后填写，统计汇总结果填入绩效评估报告第七部分。本表无需上报。</w:t>
      </w:r>
    </w:p>
    <w:p>
      <w:pPr>
        <w:ind w:right="-20"/>
        <w:outlineLvl w:val="0"/>
        <w:rPr>
          <w:rFonts w:ascii="仿宋" w:hAnsi="仿宋" w:eastAsia="仿宋" w:cs="仿宋"/>
          <w:sz w:val="31"/>
          <w:szCs w:val="31"/>
        </w:rPr>
        <w:sectPr>
          <w:pgSz w:w="11906" w:h="16838"/>
          <w:pgMar w:top="1440" w:right="1800" w:bottom="1440" w:left="1800" w:header="851" w:footer="992" w:gutter="0"/>
          <w:cols w:space="425" w:num="1"/>
          <w:docGrid w:type="lines" w:linePitch="312" w:charSpace="0"/>
        </w:sectPr>
      </w:pPr>
    </w:p>
    <w:p>
      <w:pPr>
        <w:ind w:right="-20"/>
        <w:outlineLvl w:val="0"/>
        <w:rPr>
          <w:rFonts w:ascii="仿宋" w:hAnsi="仿宋" w:eastAsia="仿宋" w:cs="仿宋"/>
          <w:sz w:val="31"/>
          <w:szCs w:val="31"/>
          <w:lang w:val="zh-CN"/>
        </w:rPr>
      </w:pPr>
      <w:r>
        <w:rPr>
          <w:rFonts w:hint="eastAsia" w:ascii="仿宋" w:hAnsi="仿宋" w:eastAsia="仿宋" w:cs="仿宋"/>
          <w:sz w:val="31"/>
          <w:szCs w:val="31"/>
        </w:rPr>
        <w:t>附件6：</w:t>
      </w:r>
      <w:r>
        <w:rPr>
          <w:rFonts w:hint="eastAsia" w:ascii="仿宋" w:hAnsi="仿宋" w:eastAsia="仿宋" w:cs="仿宋"/>
          <w:sz w:val="31"/>
          <w:szCs w:val="31"/>
          <w:lang w:val="zh-CN"/>
        </w:rPr>
        <w:t>高级研修班师资简介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color w:val="222222"/>
          <w:sz w:val="24"/>
          <w:szCs w:val="24"/>
          <w:lang w:val="en-US" w:eastAsia="zh-CN"/>
        </w:rPr>
        <w:t>1</w:t>
      </w:r>
      <w:r>
        <w:rPr>
          <w:rFonts w:hint="eastAsia" w:ascii="仿宋" w:hAnsi="仿宋" w:eastAsia="仿宋" w:cs="仿宋"/>
          <w:color w:val="222222"/>
          <w:sz w:val="24"/>
          <w:szCs w:val="24"/>
        </w:rPr>
        <w:t>.</w:t>
      </w:r>
      <w:r>
        <w:rPr>
          <w:rFonts w:hint="eastAsia" w:ascii="仿宋" w:hAnsi="仿宋" w:eastAsia="仿宋" w:cs="仿宋"/>
          <w:b/>
          <w:bCs/>
          <w:color w:val="222222"/>
          <w:sz w:val="24"/>
          <w:szCs w:val="24"/>
        </w:rPr>
        <w:t>牛少彰</w:t>
      </w:r>
      <w:r>
        <w:rPr>
          <w:rFonts w:hint="eastAsia" w:ascii="仿宋" w:hAnsi="仿宋" w:eastAsia="仿宋" w:cs="仿宋"/>
          <w:color w:val="222222"/>
          <w:sz w:val="24"/>
          <w:szCs w:val="24"/>
        </w:rPr>
        <w:t>，东南数字经济发展研究院特聘研究员。北京邮电大学教授，博士生导师。中国高科技产业化研究会智能制造产业促进中心副主任，中国信息产业商会大数据产业分会副秘书长，北京信息产业协会理事长。主要研究方向: 移动大数据应用、移动互联网安全、基于5G的智能制造解决方案和信息内容安全等。作为项目负责人承担了国家863重点项目，国家自然科学基金项目，国家密码基金项目，信息安全专项项目以及北京市自然科学基金项目。承接了30项企业的横向科研项目，为多家企业提供了技术支撑，创办和参与创办互联网企业3家。著有《移动互联网安全》、《无线通信安全》、《信息安全概论》、《网络的攻击与防范——理论与实践》和《数字图像真实性鉴定技术》等多部著作。在智慧城市、国家安全等领域承接大量与物联网、信息安全和大数据等相关的研发项目，取得了一系列高水平的科研成果，获得了良好的社会与经济效益。组织实施5G+智能工厂以及数字化车间项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ascii="仿宋" w:hAnsi="仿宋" w:eastAsia="仿宋" w:cs="仿宋"/>
          <w:b/>
          <w:bCs/>
          <w:sz w:val="24"/>
          <w:szCs w:val="24"/>
        </w:rPr>
        <w:t>王让定</w:t>
      </w:r>
      <w:r>
        <w:rPr>
          <w:rFonts w:hint="eastAsia" w:ascii="仿宋" w:hAnsi="仿宋" w:eastAsia="仿宋" w:cs="仿宋"/>
          <w:sz w:val="24"/>
          <w:szCs w:val="24"/>
        </w:rPr>
        <w:t>，</w:t>
      </w:r>
      <w:r>
        <w:rPr>
          <w:rFonts w:hint="eastAsia" w:ascii="仿宋" w:hAnsi="仿宋" w:eastAsia="仿宋" w:cs="仿宋"/>
          <w:color w:val="222222"/>
          <w:sz w:val="24"/>
          <w:szCs w:val="24"/>
        </w:rPr>
        <w:t>教授。博士生导师，研究兴趣：大数据内容安全、信息隐藏、隐写分析，数字取证，数字水印，物联网系统及数据安全，区块链技术，智能抄表技术。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color w:val="222222"/>
          <w:sz w:val="24"/>
          <w:szCs w:val="24"/>
        </w:rPr>
        <w:t>浙江省高校中青年学科带头人，宁波市领军和拔尖人才培养工程第一层次，宁波市突出贡献专家，宁波大学教学名师。曾任宁波大学信息科学与工程学院执行院长、党委书记，宁波大学高等技术研究院常务副院长等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color w:val="222222"/>
          <w:sz w:val="24"/>
          <w:szCs w:val="24"/>
        </w:rPr>
        <w:t>现任东南数字经济发展研究院院长，宁波大学纵横智能软件研究所所长。</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color w:val="222222"/>
          <w:sz w:val="24"/>
          <w:szCs w:val="24"/>
        </w:rPr>
        <w:t>兼任中国计算机学会开放系统专委会常务委员，中国电子学会通信学会多媒体信息安全专委会委员，浙江省高校计算机教学指导委员会委员，浙江省高校计算机教学研究会副理事长，浙江省计算机应用与教育学会教育委员会副主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color w:val="222222"/>
          <w:sz w:val="24"/>
          <w:szCs w:val="24"/>
        </w:rPr>
        <w:t>主持完成国家自然基金面上项目6项、浙江省和宁波市重大攻关项目3项，现主持在研国家自然科学联合基金重点项目1项。获得授权国家发明专利有50多项，在国际和国内学术刊物或重要国际会议上发表学术论文150余篇，其中被SCI/EI/ISTP检索的论文有100余篇。获各级科技奖项7项，其中教育部科学技术进步二等奖1项，宁波市科技进步一等奖1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shd w:val="clear" w:color="auto" w:fill="FFFFFF"/>
          <w:lang w:val="en-US" w:eastAsia="zh-CN"/>
        </w:rPr>
        <w:t>3.袁浩，</w:t>
      </w:r>
      <w:r>
        <w:rPr>
          <w:rFonts w:hint="eastAsia" w:ascii="仿宋" w:hAnsi="仿宋" w:eastAsia="仿宋" w:cs="仿宋"/>
          <w:b w:val="0"/>
          <w:bCs w:val="0"/>
          <w:sz w:val="24"/>
          <w:szCs w:val="24"/>
          <w:shd w:val="clear" w:color="auto" w:fill="FFFFFF"/>
          <w:lang w:val="en-US" w:eastAsia="zh-CN"/>
        </w:rPr>
        <w:t>自</w:t>
      </w:r>
      <w:r>
        <w:rPr>
          <w:rFonts w:hint="eastAsia" w:ascii="仿宋" w:hAnsi="仿宋" w:eastAsia="仿宋" w:cs="仿宋"/>
          <w:color w:val="222222"/>
          <w:sz w:val="24"/>
          <w:szCs w:val="24"/>
          <w:lang w:val="en-US" w:eastAsia="zh-CN"/>
        </w:rPr>
        <w:t>动化和智能制造方面专家，南京河海大学教授。毕业于德国 Braunschweig 工大学，留校任教并获得数学博士学位，后在西门子公司德国总部任职，从事冶金领域的自动控制系统的开发和研究工作和工业4.0相关技术研发。曾获得北京市海聚工程海外高层次人才荣誉、 北京市特聘专家。为上海宝钢开发高速冷轧系统的板型控制系统及中核控制工程系统有限公司开发的 NicSys800 系统，达到国际先进水平。亲自设计、实施一家智能制造工厂，达到行业先进水平。</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shd w:val="clear" w:color="auto" w:fill="FFFFFF"/>
        </w:rPr>
        <w:t>.</w:t>
      </w:r>
      <w:r>
        <w:rPr>
          <w:rFonts w:hint="eastAsia" w:ascii="仿宋" w:hAnsi="仿宋" w:eastAsia="仿宋" w:cs="仿宋"/>
          <w:b/>
          <w:bCs/>
          <w:sz w:val="24"/>
          <w:szCs w:val="24"/>
          <w:shd w:val="clear" w:color="auto" w:fill="FFFFFF"/>
        </w:rPr>
        <w:t>马文龙，</w:t>
      </w:r>
      <w:r>
        <w:rPr>
          <w:rFonts w:hint="eastAsia" w:ascii="仿宋" w:hAnsi="仿宋" w:eastAsia="仿宋" w:cs="仿宋"/>
          <w:color w:val="222222"/>
          <w:sz w:val="24"/>
          <w:szCs w:val="24"/>
        </w:rPr>
        <w:t>教授。衢州市新115人才数字经济专项第一层次培养人员，浙江省高校优秀教师，浙江省高职高专院校专业带头人，衢州市优秀科技工作者。现任衢州职业技术学院信息工程学院院长。兼任衢州市信息化促进会专家委员会专家、衢州市信息技术与电子商务行业技术指导组专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333333"/>
          <w:sz w:val="24"/>
          <w:szCs w:val="24"/>
          <w:shd w:val="clear" w:color="auto" w:fill="FFFFFF"/>
        </w:rPr>
      </w:pPr>
      <w:r>
        <w:rPr>
          <w:rFonts w:hint="eastAsia" w:ascii="仿宋" w:hAnsi="仿宋" w:eastAsia="仿宋" w:cs="仿宋"/>
          <w:color w:val="222222"/>
          <w:sz w:val="24"/>
          <w:szCs w:val="24"/>
        </w:rPr>
        <w:t>主要从事智能制造云服务组合与优化研究。2004年至2012年，师从浙江师范大学瞿有甜教授从事智能教学系统研究；2013年至今，师从浙江工业大学王万良教授从事智能制造云服务组合问题的研究。曾主持自然科学基金等省部级项目2项，市厅研究课题项目10余项。主持的“计算机应用技术跨专业复合型人才培养模式研究与实践”获2016年浙江省高等教育教学成果奖一等奖。在《计算机集成制造系统》、《中国机械工程》、《计算机工程与应用》等刊物发表论文30余篇，其中一级期刊4篇，EI索引6篇。发表软件著作权和专利5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b/>
          <w:bCs/>
          <w:color w:val="222222"/>
          <w:sz w:val="24"/>
          <w:szCs w:val="24"/>
          <w:lang w:val="en-US" w:eastAsia="zh-CN"/>
        </w:rPr>
        <w:t>5.</w:t>
      </w:r>
      <w:r>
        <w:rPr>
          <w:rFonts w:hint="eastAsia" w:ascii="仿宋" w:hAnsi="仿宋" w:eastAsia="仿宋" w:cs="仿宋"/>
          <w:b/>
          <w:bCs/>
          <w:color w:val="222222"/>
          <w:sz w:val="24"/>
          <w:szCs w:val="24"/>
        </w:rPr>
        <w:t>张文，</w:t>
      </w:r>
      <w:r>
        <w:rPr>
          <w:rFonts w:hint="eastAsia" w:ascii="仿宋" w:hAnsi="仿宋" w:eastAsia="仿宋" w:cs="仿宋"/>
          <w:color w:val="222222"/>
          <w:sz w:val="24"/>
          <w:szCs w:val="24"/>
        </w:rPr>
        <w:t>北京邮电大学计算机科学与技术博士，东南数字经济发展研究院副院长，东南数字经济发展研究衢江分院执行院长。</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0"/>
        <w:textAlignment w:val="auto"/>
        <w:rPr>
          <w:rFonts w:hint="eastAsia" w:ascii="仿宋" w:hAnsi="仿宋" w:eastAsia="仿宋" w:cs="仿宋"/>
          <w:color w:val="222222"/>
          <w:sz w:val="24"/>
          <w:szCs w:val="24"/>
        </w:rPr>
      </w:pPr>
      <w:r>
        <w:rPr>
          <w:rFonts w:hint="eastAsia" w:ascii="仿宋" w:hAnsi="仿宋" w:eastAsia="仿宋" w:cs="仿宋"/>
          <w:color w:val="222222"/>
          <w:sz w:val="24"/>
          <w:szCs w:val="24"/>
        </w:rPr>
        <w:t>拥有多年移动互联网产业工作经验，多项通讯及安全领域技术专利发明者，拥有数十项专利及软件著作权。围绕工业互联网核心技术，构建衢州市本地的高层次研发团队，打造工业互联网的高频核心产品；以区域产业数字化场景为切入点，以区域龙头企业为样板试点， 基于样板，实现规模复制，在衢州全市展开“5G+工业互联网” 的产业推广， 为推进制造型企业数字化转型升级提供赋能。打造衢州市的四省边际工业互联网标杆企业。 取得如下产业化成果：打造衢州市首家5G SA组网智能工厂；建设衢州仙鹤股份首个5G智慧车间，并与衢州市多家造纸企业建立合作关系；与衢州市机械制造、户外制品、食品加工、连锁零售等行业多家企业建立合作，提供数字化升级转型赋能。</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仿宋" w:hAnsi="仿宋" w:eastAsia="仿宋" w:cs="仿宋"/>
          <w:color w:val="222222"/>
          <w:sz w:val="24"/>
          <w:szCs w:val="24"/>
        </w:rPr>
      </w:pPr>
      <w:r>
        <w:rPr>
          <w:rFonts w:hint="eastAsia" w:ascii="仿宋" w:hAnsi="仿宋" w:eastAsia="仿宋" w:cs="仿宋"/>
          <w:b/>
          <w:color w:val="222222"/>
          <w:sz w:val="24"/>
          <w:szCs w:val="24"/>
          <w:lang w:val="en-US" w:eastAsia="zh-CN"/>
        </w:rPr>
        <w:t>6</w:t>
      </w:r>
      <w:r>
        <w:rPr>
          <w:rFonts w:hint="eastAsia" w:ascii="仿宋" w:hAnsi="仿宋" w:eastAsia="仿宋" w:cs="仿宋"/>
          <w:b/>
          <w:color w:val="222222"/>
          <w:sz w:val="24"/>
          <w:szCs w:val="24"/>
        </w:rPr>
        <w:t>．王茂森，</w:t>
      </w:r>
      <w:r>
        <w:rPr>
          <w:rFonts w:hint="eastAsia" w:ascii="仿宋" w:hAnsi="仿宋" w:eastAsia="仿宋" w:cs="仿宋"/>
          <w:b w:val="0"/>
          <w:bCs/>
          <w:color w:val="222222"/>
          <w:sz w:val="24"/>
          <w:szCs w:val="24"/>
        </w:rPr>
        <w:t xml:space="preserve"> </w:t>
      </w:r>
      <w:r>
        <w:rPr>
          <w:rFonts w:hint="eastAsia" w:ascii="仿宋" w:hAnsi="仿宋" w:eastAsia="仿宋" w:cs="仿宋"/>
          <w:color w:val="222222"/>
          <w:sz w:val="24"/>
          <w:szCs w:val="24"/>
        </w:rPr>
        <w:t>长期从事图像处理和人工智能的核心算法研发，在博士期间承担了国家自然科学基金、北京市自然科学基金等科研任务，在图像处理、深度学习、OCR识别等方面进行了系统深入的研究，其原创性成果在国内外高水平学术期刊或会议上发表EI、SCI论文多篇。研究成果的产业化方面取得了很好的效果，一些核心技术在产品中的成功应用，使其开发的产品在行业处于领先地位。</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仿宋" w:hAnsi="仿宋" w:eastAsia="仿宋" w:cs="仿宋"/>
          <w:color w:val="222222"/>
          <w:sz w:val="24"/>
          <w:szCs w:val="24"/>
        </w:rPr>
      </w:pPr>
      <w:r>
        <w:rPr>
          <w:rFonts w:hint="eastAsia" w:ascii="仿宋" w:hAnsi="仿宋" w:eastAsia="仿宋" w:cs="仿宋"/>
          <w:b/>
          <w:bCs/>
          <w:color w:val="222222"/>
          <w:sz w:val="24"/>
          <w:szCs w:val="24"/>
          <w:lang w:val="en-US" w:eastAsia="zh-CN"/>
        </w:rPr>
        <w:t>7.</w:t>
      </w:r>
      <w:r>
        <w:rPr>
          <w:rFonts w:hint="eastAsia" w:ascii="仿宋" w:hAnsi="仿宋" w:eastAsia="仿宋" w:cs="仿宋"/>
          <w:b/>
          <w:bCs/>
          <w:color w:val="222222"/>
          <w:sz w:val="24"/>
          <w:szCs w:val="24"/>
        </w:rPr>
        <w:t>崔浩亮，</w:t>
      </w:r>
      <w:r>
        <w:rPr>
          <w:rFonts w:hint="eastAsia" w:ascii="仿宋" w:hAnsi="仿宋" w:eastAsia="仿宋" w:cs="仿宋"/>
          <w:color w:val="222222"/>
          <w:sz w:val="24"/>
          <w:szCs w:val="24"/>
        </w:rPr>
        <w:t>浙江砖助智连科技有限责任公司CTO，北京邮电大学博士。主要研究方向为工业互联网、数字孪生、工业大数据、移动安全等领域。作为研发人员参与国家自然科学基金、国家自然科学基金项目联合基金、北京市自然科学基金等项目、信息安全专项课题等纵向项目，学术期刊发表16余篇，其中SCI/EI检索论文10篇，移动互联网资深技术专家，多项移动安全领域技术专利发明者，主持开发过多个用户量级过百万，用户月销售额过亿的微商工具平台，有丰富的针对 Android 虚拟机、B/S业务系统和分布式大数据平台的系统架构经验。在工业数字孪生方向，有多个孪生项目经验，对水泥砌砖和特种纸的纵深行业的数字孪生体构建有丰富经验。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仿宋" w:hAnsi="仿宋" w:eastAsia="仿宋" w:cs="仿宋"/>
          <w:color w:val="222222"/>
          <w:sz w:val="24"/>
          <w:szCs w:val="24"/>
        </w:rPr>
      </w:pPr>
      <w:r>
        <w:rPr>
          <w:rFonts w:hint="eastAsia" w:ascii="仿宋" w:hAnsi="仿宋" w:eastAsia="仿宋" w:cs="仿宋"/>
          <w:b/>
          <w:bCs/>
          <w:color w:val="222222"/>
          <w:sz w:val="24"/>
          <w:szCs w:val="24"/>
          <w:lang w:val="en-US" w:eastAsia="zh-CN"/>
        </w:rPr>
        <w:t>8.</w:t>
      </w:r>
      <w:r>
        <w:rPr>
          <w:rFonts w:hint="eastAsia" w:ascii="仿宋" w:hAnsi="仿宋" w:eastAsia="仿宋" w:cs="仿宋"/>
          <w:b/>
          <w:bCs/>
          <w:color w:val="222222"/>
          <w:sz w:val="24"/>
          <w:szCs w:val="24"/>
        </w:rPr>
        <w:t>钱堃</w:t>
      </w:r>
      <w:r>
        <w:rPr>
          <w:rFonts w:hint="eastAsia" w:ascii="仿宋" w:hAnsi="仿宋" w:eastAsia="仿宋" w:cs="仿宋"/>
          <w:color w:val="222222"/>
          <w:sz w:val="24"/>
          <w:szCs w:val="24"/>
          <w:lang w:eastAsia="zh-CN"/>
        </w:rPr>
        <w:t>，</w:t>
      </w:r>
      <w:r>
        <w:rPr>
          <w:rFonts w:hint="eastAsia" w:ascii="仿宋" w:hAnsi="仿宋" w:eastAsia="仿宋" w:cs="仿宋"/>
          <w:color w:val="222222"/>
          <w:sz w:val="24"/>
          <w:szCs w:val="24"/>
        </w:rPr>
        <w:t>衢州智连数图科技有限责任公司CEO，“乾坤图像”品牌创始人，团队覆盖数据3D可视化、VR虚拟现实、航拍倾斜摄影、数字展厅、三维影视动画、数字沙盘、效果图等多种业务，依托与衢州职业技术学院信息工程学院的校企合作，成为衢州首屈一指的3D可视化模型应用解决方案提供商。在3D可视化方向具有深厚的技术沉淀，构建了英鸿新型建材5G智能工厂、仙鹤股份5G智慧车间和维达未来工厂的3D模型，目前正基于在工业数字孪生3D建模技术的积累，主持建设四省边际中心最大的工业数字孪生行业3D模型库。</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kN2MxNTJjMjhmNDQ5YzQ4MjQ2YzgxYWQyNDA1YjYifQ=="/>
  </w:docVars>
  <w:rsids>
    <w:rsidRoot w:val="000C75EA"/>
    <w:rsid w:val="00011884"/>
    <w:rsid w:val="000B6A65"/>
    <w:rsid w:val="000C75EA"/>
    <w:rsid w:val="000D297A"/>
    <w:rsid w:val="000F0BFE"/>
    <w:rsid w:val="001355E8"/>
    <w:rsid w:val="001D64AB"/>
    <w:rsid w:val="00262C75"/>
    <w:rsid w:val="00280D54"/>
    <w:rsid w:val="002A196C"/>
    <w:rsid w:val="003275C6"/>
    <w:rsid w:val="00376323"/>
    <w:rsid w:val="003B026C"/>
    <w:rsid w:val="003F4508"/>
    <w:rsid w:val="00437C8F"/>
    <w:rsid w:val="004550A5"/>
    <w:rsid w:val="00462CF7"/>
    <w:rsid w:val="004A3EE3"/>
    <w:rsid w:val="0052639E"/>
    <w:rsid w:val="00567703"/>
    <w:rsid w:val="005766B9"/>
    <w:rsid w:val="005933C9"/>
    <w:rsid w:val="005B04A2"/>
    <w:rsid w:val="005B3851"/>
    <w:rsid w:val="005D162D"/>
    <w:rsid w:val="005E77FB"/>
    <w:rsid w:val="005F7408"/>
    <w:rsid w:val="00677F36"/>
    <w:rsid w:val="006A4D4D"/>
    <w:rsid w:val="006D3B36"/>
    <w:rsid w:val="00730ED6"/>
    <w:rsid w:val="0079389B"/>
    <w:rsid w:val="008936D0"/>
    <w:rsid w:val="0093073A"/>
    <w:rsid w:val="009420C9"/>
    <w:rsid w:val="00993DDD"/>
    <w:rsid w:val="009E583D"/>
    <w:rsid w:val="00B21C6A"/>
    <w:rsid w:val="00BC1391"/>
    <w:rsid w:val="00C506DA"/>
    <w:rsid w:val="00D35237"/>
    <w:rsid w:val="00E02769"/>
    <w:rsid w:val="00E45E5B"/>
    <w:rsid w:val="00E76E13"/>
    <w:rsid w:val="00EE5F2B"/>
    <w:rsid w:val="00F619BF"/>
    <w:rsid w:val="00F72718"/>
    <w:rsid w:val="00FB3858"/>
    <w:rsid w:val="00FD2758"/>
    <w:rsid w:val="00FF36E3"/>
    <w:rsid w:val="010F75DF"/>
    <w:rsid w:val="02B55CBC"/>
    <w:rsid w:val="0342538A"/>
    <w:rsid w:val="03833B53"/>
    <w:rsid w:val="03E77A54"/>
    <w:rsid w:val="0526745C"/>
    <w:rsid w:val="05C3438F"/>
    <w:rsid w:val="05EC5C1E"/>
    <w:rsid w:val="070E4A9C"/>
    <w:rsid w:val="07F946DF"/>
    <w:rsid w:val="08651D0C"/>
    <w:rsid w:val="0F637A50"/>
    <w:rsid w:val="0F742725"/>
    <w:rsid w:val="10092DFA"/>
    <w:rsid w:val="10553DFB"/>
    <w:rsid w:val="120D6A2B"/>
    <w:rsid w:val="122D572D"/>
    <w:rsid w:val="1236731F"/>
    <w:rsid w:val="12C207DA"/>
    <w:rsid w:val="12C83BDE"/>
    <w:rsid w:val="138D28D4"/>
    <w:rsid w:val="141B1372"/>
    <w:rsid w:val="14920EC0"/>
    <w:rsid w:val="154A442D"/>
    <w:rsid w:val="15615244"/>
    <w:rsid w:val="189D7759"/>
    <w:rsid w:val="19240668"/>
    <w:rsid w:val="1952216C"/>
    <w:rsid w:val="199A2EBE"/>
    <w:rsid w:val="1A2A12BD"/>
    <w:rsid w:val="1A416E11"/>
    <w:rsid w:val="1A6C61A4"/>
    <w:rsid w:val="1B2B5222"/>
    <w:rsid w:val="1B696FAF"/>
    <w:rsid w:val="1B856AE1"/>
    <w:rsid w:val="1BAC7355"/>
    <w:rsid w:val="1C861E1D"/>
    <w:rsid w:val="1CFA5D19"/>
    <w:rsid w:val="1DCF00A8"/>
    <w:rsid w:val="1F75465E"/>
    <w:rsid w:val="1FBA62C0"/>
    <w:rsid w:val="20100A8E"/>
    <w:rsid w:val="20285352"/>
    <w:rsid w:val="20A0449D"/>
    <w:rsid w:val="20A44B94"/>
    <w:rsid w:val="21890DEA"/>
    <w:rsid w:val="22173618"/>
    <w:rsid w:val="229F6923"/>
    <w:rsid w:val="22A349B7"/>
    <w:rsid w:val="231E2D27"/>
    <w:rsid w:val="237325D5"/>
    <w:rsid w:val="24187EE8"/>
    <w:rsid w:val="2616689E"/>
    <w:rsid w:val="261A5F34"/>
    <w:rsid w:val="26232B51"/>
    <w:rsid w:val="2652498F"/>
    <w:rsid w:val="265B6E8B"/>
    <w:rsid w:val="28C46C89"/>
    <w:rsid w:val="28DE6ED5"/>
    <w:rsid w:val="28EB2FC6"/>
    <w:rsid w:val="29272596"/>
    <w:rsid w:val="2A916C8A"/>
    <w:rsid w:val="2AAA798A"/>
    <w:rsid w:val="2AFA4ABC"/>
    <w:rsid w:val="2C10136E"/>
    <w:rsid w:val="2C4174EA"/>
    <w:rsid w:val="2D4E2BD8"/>
    <w:rsid w:val="2DBE3103"/>
    <w:rsid w:val="2DD75C55"/>
    <w:rsid w:val="2E1D7EA3"/>
    <w:rsid w:val="2E7774DD"/>
    <w:rsid w:val="2ED97F9E"/>
    <w:rsid w:val="2EDA61DE"/>
    <w:rsid w:val="2EDD102D"/>
    <w:rsid w:val="2F5C65F5"/>
    <w:rsid w:val="30E255F2"/>
    <w:rsid w:val="31655CEB"/>
    <w:rsid w:val="31C63265"/>
    <w:rsid w:val="327F03C3"/>
    <w:rsid w:val="32F07B96"/>
    <w:rsid w:val="32FD4803"/>
    <w:rsid w:val="33250AA8"/>
    <w:rsid w:val="336E2E80"/>
    <w:rsid w:val="33DF0117"/>
    <w:rsid w:val="33E1648D"/>
    <w:rsid w:val="34CE5907"/>
    <w:rsid w:val="35010A93"/>
    <w:rsid w:val="36CA42B2"/>
    <w:rsid w:val="36F94C6D"/>
    <w:rsid w:val="376B4C4B"/>
    <w:rsid w:val="381A6774"/>
    <w:rsid w:val="38463818"/>
    <w:rsid w:val="389D3C20"/>
    <w:rsid w:val="399250A2"/>
    <w:rsid w:val="39B23926"/>
    <w:rsid w:val="39CE2482"/>
    <w:rsid w:val="3A9E2ABB"/>
    <w:rsid w:val="3B420106"/>
    <w:rsid w:val="3C7B1AB9"/>
    <w:rsid w:val="3D675F1F"/>
    <w:rsid w:val="3E196D47"/>
    <w:rsid w:val="3F4B0E9D"/>
    <w:rsid w:val="3FFD927E"/>
    <w:rsid w:val="419A4A8C"/>
    <w:rsid w:val="41EE1178"/>
    <w:rsid w:val="42547A9D"/>
    <w:rsid w:val="425E4D6F"/>
    <w:rsid w:val="42836117"/>
    <w:rsid w:val="44D22653"/>
    <w:rsid w:val="45743DE2"/>
    <w:rsid w:val="45F7069D"/>
    <w:rsid w:val="46BF3A97"/>
    <w:rsid w:val="46EC2541"/>
    <w:rsid w:val="4790581E"/>
    <w:rsid w:val="479669B7"/>
    <w:rsid w:val="48C74FD8"/>
    <w:rsid w:val="4B3E1788"/>
    <w:rsid w:val="4D4A726E"/>
    <w:rsid w:val="4D7A0CE7"/>
    <w:rsid w:val="4DA02AE6"/>
    <w:rsid w:val="4EBA3D56"/>
    <w:rsid w:val="4EF90465"/>
    <w:rsid w:val="4F643812"/>
    <w:rsid w:val="50197E57"/>
    <w:rsid w:val="50250617"/>
    <w:rsid w:val="503417D5"/>
    <w:rsid w:val="50C71BAE"/>
    <w:rsid w:val="5487677C"/>
    <w:rsid w:val="548A4BF9"/>
    <w:rsid w:val="55DC1BFD"/>
    <w:rsid w:val="56E972B2"/>
    <w:rsid w:val="57E976A4"/>
    <w:rsid w:val="58854E07"/>
    <w:rsid w:val="58E20C3E"/>
    <w:rsid w:val="5AFEDCC9"/>
    <w:rsid w:val="5C570C79"/>
    <w:rsid w:val="5C826C95"/>
    <w:rsid w:val="5D052704"/>
    <w:rsid w:val="5DB83693"/>
    <w:rsid w:val="5E197DFF"/>
    <w:rsid w:val="5E2747ED"/>
    <w:rsid w:val="5E8813BA"/>
    <w:rsid w:val="5F1557B0"/>
    <w:rsid w:val="5F193882"/>
    <w:rsid w:val="5F1A691D"/>
    <w:rsid w:val="5F3DFEDE"/>
    <w:rsid w:val="5F9522DD"/>
    <w:rsid w:val="5FA7004F"/>
    <w:rsid w:val="60557B1A"/>
    <w:rsid w:val="61425CDD"/>
    <w:rsid w:val="618008FE"/>
    <w:rsid w:val="61D85252"/>
    <w:rsid w:val="61E0406D"/>
    <w:rsid w:val="62A172B8"/>
    <w:rsid w:val="641845F5"/>
    <w:rsid w:val="643648EE"/>
    <w:rsid w:val="64DE489D"/>
    <w:rsid w:val="65AE740B"/>
    <w:rsid w:val="68752798"/>
    <w:rsid w:val="68767E3A"/>
    <w:rsid w:val="6A3F12ED"/>
    <w:rsid w:val="6B74904D"/>
    <w:rsid w:val="6BA9121B"/>
    <w:rsid w:val="6BBD14EA"/>
    <w:rsid w:val="6D94007D"/>
    <w:rsid w:val="6E6F43A8"/>
    <w:rsid w:val="6F377EB7"/>
    <w:rsid w:val="70574F86"/>
    <w:rsid w:val="717E0590"/>
    <w:rsid w:val="719C4220"/>
    <w:rsid w:val="72B17D92"/>
    <w:rsid w:val="72B62C5F"/>
    <w:rsid w:val="72DB64FC"/>
    <w:rsid w:val="72E34FBE"/>
    <w:rsid w:val="72FC3D7F"/>
    <w:rsid w:val="75BD350B"/>
    <w:rsid w:val="774131AA"/>
    <w:rsid w:val="782D1A42"/>
    <w:rsid w:val="784945CC"/>
    <w:rsid w:val="78A914B1"/>
    <w:rsid w:val="78BD8858"/>
    <w:rsid w:val="798A1986"/>
    <w:rsid w:val="7A612F9A"/>
    <w:rsid w:val="7B5D221A"/>
    <w:rsid w:val="7B6150D6"/>
    <w:rsid w:val="7B640AF8"/>
    <w:rsid w:val="7B7618E1"/>
    <w:rsid w:val="7C537BA4"/>
    <w:rsid w:val="7CA27F00"/>
    <w:rsid w:val="7CD80394"/>
    <w:rsid w:val="7D495E64"/>
    <w:rsid w:val="7E0D2C38"/>
    <w:rsid w:val="7E153EEA"/>
    <w:rsid w:val="7EEA3655"/>
    <w:rsid w:val="7FDE6B90"/>
    <w:rsid w:val="9FD796CD"/>
    <w:rsid w:val="ADFE70DA"/>
    <w:rsid w:val="DFED404C"/>
    <w:rsid w:val="FDEFF34A"/>
    <w:rsid w:val="FFE58A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paragraph" w:customStyle="1" w:styleId="11">
    <w:name w:val="_Style 3"/>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5827</Words>
  <Characters>6155</Characters>
  <Lines>57</Lines>
  <Paragraphs>16</Paragraphs>
  <TotalTime>25</TotalTime>
  <ScaleCrop>false</ScaleCrop>
  <LinksUpToDate>false</LinksUpToDate>
  <CharactersWithSpaces>6341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2020-02-11T09:22:00Z</dcterms:created>
  <dc:creator>弢</dc:creator>
  <cp:lastModifiedBy>Peng</cp:lastModifiedBy>
  <dcterms:modified xsi:type="dcterms:W3CDTF">2022-07-12T03:56:14Z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08AA9B3F5B95422F90E46005D84834C4</vt:lpwstr>
  </property>
</Properties>
</file>