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477" w:rsidRDefault="000C5477" w:rsidP="000C5477">
      <w:pPr>
        <w:shd w:val="solid" w:color="FFFFFF" w:fill="auto"/>
        <w:autoSpaceDN w:val="0"/>
        <w:spacing w:line="560" w:lineRule="exact"/>
        <w:ind w:firstLine="420"/>
        <w:jc w:val="center"/>
        <w:rPr>
          <w:rFonts w:ascii="方正大标宋简体" w:eastAsia="方正大标宋简体" w:hAnsi="方正大标宋简体" w:cs="方正大标宋简体" w:hint="eastAsia"/>
          <w:snapToGrid w:val="0"/>
          <w:color w:val="333333"/>
          <w:spacing w:val="-20"/>
          <w:kern w:val="0"/>
          <w:sz w:val="44"/>
          <w:szCs w:val="44"/>
          <w:shd w:val="clear" w:color="auto" w:fill="FFFFFF"/>
        </w:rPr>
      </w:pPr>
      <w:r>
        <w:rPr>
          <w:rFonts w:ascii="方正大标宋简体" w:eastAsia="方正大标宋简体" w:hAnsi="方正大标宋简体" w:cs="方正大标宋简体" w:hint="eastAsia"/>
          <w:bCs/>
          <w:snapToGrid w:val="0"/>
          <w:color w:val="333333"/>
          <w:spacing w:val="-20"/>
          <w:kern w:val="0"/>
          <w:sz w:val="44"/>
          <w:szCs w:val="44"/>
          <w:shd w:val="clear" w:color="auto" w:fill="FFFFFF"/>
        </w:rPr>
        <w:t>浙江省人民政府令</w:t>
      </w:r>
    </w:p>
    <w:p w:rsidR="000C5477" w:rsidRDefault="000C5477" w:rsidP="000C5477">
      <w:pPr>
        <w:shd w:val="solid" w:color="FFFFFF" w:fill="auto"/>
        <w:autoSpaceDN w:val="0"/>
        <w:spacing w:line="500" w:lineRule="exact"/>
        <w:ind w:firstLine="420"/>
        <w:jc w:val="center"/>
        <w:rPr>
          <w:rFonts w:ascii="楷体_GB2312" w:eastAsia="楷体_GB2312" w:hAnsi="楷体_GB2312" w:cs="楷体_GB2312" w:hint="eastAsia"/>
          <w:bCs/>
          <w:color w:val="333333"/>
          <w:sz w:val="30"/>
          <w:szCs w:val="30"/>
          <w:shd w:val="clear" w:color="auto" w:fill="FFFFFF"/>
        </w:rPr>
      </w:pPr>
      <w:r>
        <w:rPr>
          <w:rFonts w:ascii="楷体_GB2312" w:eastAsia="楷体_GB2312" w:hAnsi="楷体_GB2312" w:cs="楷体_GB2312" w:hint="eastAsia"/>
          <w:bCs/>
          <w:color w:val="333333"/>
          <w:sz w:val="30"/>
          <w:szCs w:val="30"/>
          <w:shd w:val="clear" w:color="auto" w:fill="FFFFFF"/>
        </w:rPr>
        <w:t>第２６４号</w:t>
      </w:r>
    </w:p>
    <w:p w:rsidR="000C5477" w:rsidRDefault="000C5477" w:rsidP="000C5477">
      <w:pPr>
        <w:shd w:val="solid" w:color="FFFFFF" w:fill="auto"/>
        <w:autoSpaceDN w:val="0"/>
        <w:spacing w:line="500" w:lineRule="exact"/>
        <w:ind w:firstLine="420"/>
        <w:jc w:val="left"/>
        <w:rPr>
          <w:rFonts w:ascii="仿宋_GB2312" w:eastAsia="仿宋_GB2312" w:hAnsi="仿宋_GB2312" w:cs="仿宋_GB2312" w:hint="eastAsia"/>
          <w:color w:val="333333"/>
          <w:sz w:val="30"/>
          <w:szCs w:val="30"/>
          <w:shd w:val="clear" w:color="auto" w:fill="FFFFFF"/>
        </w:rPr>
      </w:pPr>
    </w:p>
    <w:p w:rsidR="000C5477" w:rsidRDefault="000C5477" w:rsidP="000C5477">
      <w:pPr>
        <w:shd w:val="solid" w:color="FFFFFF" w:fill="auto"/>
        <w:autoSpaceDN w:val="0"/>
        <w:spacing w:line="500" w:lineRule="exact"/>
        <w:ind w:firstLine="420"/>
        <w:jc w:val="left"/>
        <w:rPr>
          <w:rFonts w:ascii="仿宋_GB2312" w:eastAsia="仿宋_GB2312" w:hAnsi="仿宋_GB2312" w:cs="仿宋_GB2312" w:hint="eastAsia"/>
          <w:color w:val="333333"/>
          <w:sz w:val="30"/>
          <w:szCs w:val="30"/>
          <w:shd w:val="clear" w:color="auto" w:fill="FFFFFF"/>
        </w:rPr>
      </w:pPr>
      <w:r>
        <w:rPr>
          <w:rFonts w:ascii="仿宋_GB2312" w:eastAsia="仿宋_GB2312" w:hAnsi="仿宋_GB2312" w:cs="仿宋_GB2312" w:hint="eastAsia"/>
          <w:color w:val="333333"/>
          <w:sz w:val="30"/>
          <w:szCs w:val="30"/>
          <w:shd w:val="clear" w:color="auto" w:fill="FFFFFF"/>
        </w:rPr>
        <w:t>《浙江省征地补偿和被征地农民基本生活保障办法》已经省人民政府第３６次常务会议审议通过，现予公布，自２０１０年１月１日起施行。</w:t>
      </w:r>
    </w:p>
    <w:p w:rsidR="000C5477" w:rsidRDefault="000C5477" w:rsidP="000C5477">
      <w:pPr>
        <w:shd w:val="solid" w:color="FFFFFF" w:fill="auto"/>
        <w:autoSpaceDN w:val="0"/>
        <w:spacing w:line="500" w:lineRule="exact"/>
        <w:ind w:firstLine="420"/>
        <w:jc w:val="right"/>
        <w:rPr>
          <w:rFonts w:ascii="仿宋_GB2312" w:eastAsia="仿宋_GB2312" w:hAnsi="仿宋_GB2312" w:cs="仿宋_GB2312" w:hint="eastAsia"/>
          <w:color w:val="333333"/>
          <w:sz w:val="30"/>
          <w:szCs w:val="30"/>
          <w:shd w:val="clear" w:color="auto" w:fill="FFFFFF"/>
        </w:rPr>
      </w:pPr>
    </w:p>
    <w:p w:rsidR="000C5477" w:rsidRDefault="000C5477" w:rsidP="000C5477">
      <w:pPr>
        <w:shd w:val="solid" w:color="FFFFFF" w:fill="auto"/>
        <w:autoSpaceDN w:val="0"/>
        <w:spacing w:line="500" w:lineRule="exact"/>
        <w:ind w:firstLine="420"/>
        <w:jc w:val="right"/>
        <w:rPr>
          <w:rFonts w:ascii="仿宋_GB2312" w:eastAsia="仿宋_GB2312" w:hAnsi="仿宋_GB2312" w:cs="仿宋_GB2312" w:hint="eastAsia"/>
          <w:color w:val="333333"/>
          <w:sz w:val="30"/>
          <w:szCs w:val="30"/>
          <w:shd w:val="clear" w:color="auto" w:fill="FFFFFF"/>
        </w:rPr>
      </w:pPr>
      <w:r>
        <w:rPr>
          <w:rFonts w:ascii="仿宋_GB2312" w:eastAsia="仿宋_GB2312" w:hAnsi="仿宋_GB2312" w:cs="仿宋_GB2312" w:hint="eastAsia"/>
          <w:color w:val="333333"/>
          <w:sz w:val="30"/>
          <w:szCs w:val="30"/>
          <w:shd w:val="clear" w:color="auto" w:fill="FFFFFF"/>
        </w:rPr>
        <w:t xml:space="preserve"> </w:t>
      </w:r>
    </w:p>
    <w:p w:rsidR="000C5477" w:rsidRDefault="000C5477" w:rsidP="000C5477">
      <w:pPr>
        <w:shd w:val="solid" w:color="FFFFFF" w:fill="auto"/>
        <w:autoSpaceDN w:val="0"/>
        <w:spacing w:line="500" w:lineRule="exact"/>
        <w:ind w:firstLine="420"/>
        <w:jc w:val="center"/>
        <w:rPr>
          <w:rFonts w:ascii="仿宋_GB2312" w:eastAsia="仿宋_GB2312" w:hAnsi="仿宋_GB2312" w:cs="仿宋_GB2312" w:hint="eastAsia"/>
          <w:color w:val="333333"/>
          <w:sz w:val="30"/>
          <w:szCs w:val="30"/>
          <w:shd w:val="clear" w:color="auto" w:fill="FFFFFF"/>
        </w:rPr>
      </w:pPr>
      <w:r>
        <w:rPr>
          <w:rFonts w:ascii="仿宋_GB2312" w:eastAsia="仿宋_GB2312" w:hAnsi="仿宋_GB2312" w:cs="仿宋_GB2312" w:hint="eastAsia"/>
          <w:color w:val="333333"/>
          <w:sz w:val="30"/>
          <w:szCs w:val="30"/>
          <w:shd w:val="clear" w:color="auto" w:fill="FFFFFF"/>
        </w:rPr>
        <w:t xml:space="preserve">                         省长　吕祖善</w:t>
      </w:r>
    </w:p>
    <w:p w:rsidR="000C5477" w:rsidRDefault="000C5477" w:rsidP="000C5477">
      <w:pPr>
        <w:shd w:val="solid" w:color="FFFFFF" w:fill="auto"/>
        <w:autoSpaceDN w:val="0"/>
        <w:spacing w:line="500" w:lineRule="exact"/>
        <w:ind w:firstLine="420"/>
        <w:jc w:val="center"/>
        <w:rPr>
          <w:rFonts w:ascii="仿宋_GB2312" w:eastAsia="仿宋_GB2312" w:hAnsi="仿宋_GB2312" w:cs="仿宋_GB2312" w:hint="eastAsia"/>
          <w:color w:val="333333"/>
          <w:sz w:val="30"/>
          <w:szCs w:val="30"/>
          <w:shd w:val="clear" w:color="auto" w:fill="FFFFFF"/>
        </w:rPr>
      </w:pPr>
      <w:r>
        <w:rPr>
          <w:rFonts w:ascii="仿宋_GB2312" w:eastAsia="仿宋_GB2312" w:hAnsi="仿宋_GB2312" w:cs="仿宋_GB2312" w:hint="eastAsia"/>
          <w:color w:val="333333"/>
          <w:sz w:val="30"/>
          <w:szCs w:val="30"/>
          <w:shd w:val="clear" w:color="auto" w:fill="FFFFFF"/>
        </w:rPr>
        <w:t xml:space="preserve">                      二○○九年八月十七日</w:t>
      </w:r>
    </w:p>
    <w:p w:rsidR="000C5477" w:rsidRDefault="000C5477" w:rsidP="000C5477">
      <w:pPr>
        <w:shd w:val="solid" w:color="FFFFFF" w:fill="auto"/>
        <w:autoSpaceDN w:val="0"/>
        <w:spacing w:line="500" w:lineRule="exact"/>
        <w:jc w:val="left"/>
        <w:rPr>
          <w:rFonts w:ascii="仿宋_GB2312" w:eastAsia="仿宋_GB2312" w:hAnsi="仿宋_GB2312" w:cs="仿宋_GB2312" w:hint="eastAsia"/>
          <w:color w:val="333333"/>
          <w:sz w:val="30"/>
          <w:szCs w:val="30"/>
          <w:shd w:val="clear" w:color="auto" w:fill="FFFFFF"/>
        </w:rPr>
      </w:pPr>
    </w:p>
    <w:p w:rsidR="000C5477" w:rsidRDefault="000C5477" w:rsidP="000C5477">
      <w:pPr>
        <w:shd w:val="solid" w:color="FFFFFF" w:fill="auto"/>
        <w:autoSpaceDN w:val="0"/>
        <w:spacing w:line="560" w:lineRule="exact"/>
        <w:jc w:val="left"/>
        <w:rPr>
          <w:rFonts w:ascii="仿宋_GB2312" w:eastAsia="仿宋_GB2312" w:hAnsi="仿宋_GB2312" w:cs="仿宋_GB2312" w:hint="eastAsia"/>
          <w:color w:val="333333"/>
          <w:sz w:val="32"/>
          <w:szCs w:val="32"/>
          <w:shd w:val="clear" w:color="auto" w:fill="FFFFFF"/>
        </w:rPr>
      </w:pPr>
    </w:p>
    <w:p w:rsidR="000C5477" w:rsidRDefault="000C5477" w:rsidP="000C5477">
      <w:pPr>
        <w:shd w:val="solid" w:color="FFFFFF" w:fill="auto"/>
        <w:autoSpaceDN w:val="0"/>
        <w:spacing w:line="560" w:lineRule="exact"/>
        <w:jc w:val="left"/>
        <w:rPr>
          <w:rFonts w:ascii="仿宋_GB2312" w:eastAsia="仿宋_GB2312" w:hAnsi="仿宋_GB2312" w:cs="仿宋_GB2312" w:hint="eastAsia"/>
          <w:color w:val="333333"/>
          <w:sz w:val="32"/>
          <w:szCs w:val="32"/>
          <w:shd w:val="clear" w:color="auto" w:fill="FFFFFF"/>
        </w:rPr>
      </w:pPr>
    </w:p>
    <w:p w:rsidR="000C5477" w:rsidRDefault="000C5477" w:rsidP="000C5477">
      <w:pPr>
        <w:shd w:val="solid" w:color="FFFFFF" w:fill="auto"/>
        <w:autoSpaceDN w:val="0"/>
        <w:spacing w:line="560" w:lineRule="exact"/>
        <w:jc w:val="left"/>
        <w:rPr>
          <w:rFonts w:ascii="仿宋_GB2312" w:eastAsia="仿宋_GB2312" w:hAnsi="仿宋_GB2312" w:cs="仿宋_GB2312" w:hint="eastAsia"/>
          <w:color w:val="333333"/>
          <w:sz w:val="32"/>
          <w:szCs w:val="32"/>
          <w:shd w:val="clear" w:color="auto" w:fill="FFFFFF"/>
        </w:rPr>
      </w:pPr>
    </w:p>
    <w:p w:rsidR="000C5477" w:rsidRDefault="000C5477" w:rsidP="000C5477">
      <w:pPr>
        <w:shd w:val="solid" w:color="FFFFFF" w:fill="auto"/>
        <w:autoSpaceDN w:val="0"/>
        <w:spacing w:line="560" w:lineRule="exact"/>
        <w:jc w:val="left"/>
        <w:rPr>
          <w:rFonts w:ascii="仿宋_GB2312" w:eastAsia="仿宋_GB2312" w:hAnsi="仿宋_GB2312" w:cs="仿宋_GB2312" w:hint="eastAsia"/>
          <w:color w:val="333333"/>
          <w:sz w:val="32"/>
          <w:szCs w:val="32"/>
          <w:shd w:val="clear" w:color="auto" w:fill="FFFFFF"/>
        </w:rPr>
      </w:pPr>
    </w:p>
    <w:p w:rsidR="000C5477" w:rsidRDefault="000C5477" w:rsidP="000C5477">
      <w:pPr>
        <w:shd w:val="solid" w:color="FFFFFF" w:fill="auto"/>
        <w:autoSpaceDN w:val="0"/>
        <w:spacing w:line="560" w:lineRule="exact"/>
        <w:jc w:val="left"/>
        <w:rPr>
          <w:rFonts w:ascii="仿宋_GB2312" w:eastAsia="仿宋_GB2312" w:hAnsi="仿宋_GB2312" w:cs="仿宋_GB2312" w:hint="eastAsia"/>
          <w:color w:val="333333"/>
          <w:sz w:val="32"/>
          <w:szCs w:val="32"/>
          <w:shd w:val="clear" w:color="auto" w:fill="FFFFFF"/>
        </w:rPr>
      </w:pPr>
    </w:p>
    <w:p w:rsidR="000C5477" w:rsidRDefault="000C5477" w:rsidP="000C5477">
      <w:pPr>
        <w:shd w:val="solid" w:color="FFFFFF" w:fill="auto"/>
        <w:autoSpaceDN w:val="0"/>
        <w:spacing w:line="560" w:lineRule="exact"/>
        <w:jc w:val="left"/>
        <w:rPr>
          <w:rFonts w:ascii="仿宋_GB2312" w:eastAsia="仿宋_GB2312" w:hAnsi="仿宋_GB2312" w:cs="仿宋_GB2312" w:hint="eastAsia"/>
          <w:color w:val="333333"/>
          <w:sz w:val="32"/>
          <w:szCs w:val="32"/>
          <w:shd w:val="clear" w:color="auto" w:fill="FFFFFF"/>
        </w:rPr>
      </w:pPr>
    </w:p>
    <w:p w:rsidR="000C5477" w:rsidRDefault="000C5477" w:rsidP="000C5477">
      <w:pPr>
        <w:shd w:val="solid" w:color="FFFFFF" w:fill="auto"/>
        <w:autoSpaceDN w:val="0"/>
        <w:spacing w:line="560" w:lineRule="exact"/>
        <w:jc w:val="left"/>
        <w:rPr>
          <w:rFonts w:ascii="仿宋_GB2312" w:eastAsia="仿宋_GB2312" w:hAnsi="仿宋_GB2312" w:cs="仿宋_GB2312" w:hint="eastAsia"/>
          <w:color w:val="333333"/>
          <w:sz w:val="32"/>
          <w:szCs w:val="32"/>
          <w:shd w:val="clear" w:color="auto" w:fill="FFFFFF"/>
        </w:rPr>
      </w:pPr>
    </w:p>
    <w:p w:rsidR="000C5477" w:rsidRDefault="000C5477" w:rsidP="000C5477">
      <w:pPr>
        <w:shd w:val="solid" w:color="FFFFFF" w:fill="auto"/>
        <w:autoSpaceDN w:val="0"/>
        <w:spacing w:line="560" w:lineRule="exact"/>
        <w:jc w:val="left"/>
        <w:rPr>
          <w:rFonts w:ascii="仿宋_GB2312" w:eastAsia="仿宋_GB2312" w:hAnsi="仿宋_GB2312" w:cs="仿宋_GB2312" w:hint="eastAsia"/>
          <w:color w:val="333333"/>
          <w:sz w:val="32"/>
          <w:szCs w:val="32"/>
          <w:shd w:val="clear" w:color="auto" w:fill="FFFFFF"/>
        </w:rPr>
      </w:pPr>
    </w:p>
    <w:p w:rsidR="000C5477" w:rsidRDefault="000C5477" w:rsidP="000C5477">
      <w:pPr>
        <w:shd w:val="solid" w:color="FFFFFF" w:fill="auto"/>
        <w:autoSpaceDN w:val="0"/>
        <w:spacing w:line="560" w:lineRule="exact"/>
        <w:jc w:val="left"/>
        <w:rPr>
          <w:rFonts w:ascii="仿宋_GB2312" w:eastAsia="仿宋_GB2312" w:hAnsi="仿宋_GB2312" w:cs="仿宋_GB2312" w:hint="eastAsia"/>
          <w:color w:val="333333"/>
          <w:sz w:val="32"/>
          <w:szCs w:val="32"/>
          <w:shd w:val="clear" w:color="auto" w:fill="FFFFFF"/>
        </w:rPr>
      </w:pPr>
    </w:p>
    <w:p w:rsidR="000C5477" w:rsidRDefault="000C5477" w:rsidP="000C5477">
      <w:pPr>
        <w:shd w:val="solid" w:color="FFFFFF" w:fill="auto"/>
        <w:autoSpaceDN w:val="0"/>
        <w:spacing w:line="560" w:lineRule="exact"/>
        <w:jc w:val="left"/>
        <w:rPr>
          <w:rFonts w:ascii="仿宋_GB2312" w:eastAsia="仿宋_GB2312" w:hAnsi="仿宋_GB2312" w:cs="仿宋_GB2312" w:hint="eastAsia"/>
          <w:color w:val="333333"/>
          <w:sz w:val="32"/>
          <w:szCs w:val="32"/>
          <w:shd w:val="clear" w:color="auto" w:fill="FFFFFF"/>
        </w:rPr>
      </w:pPr>
    </w:p>
    <w:p w:rsidR="000C5477" w:rsidRDefault="000C5477" w:rsidP="000C5477">
      <w:pPr>
        <w:shd w:val="solid" w:color="FFFFFF" w:fill="auto"/>
        <w:autoSpaceDN w:val="0"/>
        <w:spacing w:line="560" w:lineRule="exact"/>
        <w:jc w:val="left"/>
        <w:rPr>
          <w:rFonts w:ascii="仿宋_GB2312" w:eastAsia="仿宋_GB2312" w:hAnsi="仿宋_GB2312" w:cs="仿宋_GB2312" w:hint="eastAsia"/>
          <w:color w:val="333333"/>
          <w:sz w:val="32"/>
          <w:szCs w:val="32"/>
          <w:shd w:val="clear" w:color="auto" w:fill="FFFFFF"/>
        </w:rPr>
      </w:pPr>
    </w:p>
    <w:p w:rsidR="000C5477" w:rsidRDefault="000C5477" w:rsidP="000C5477">
      <w:pPr>
        <w:shd w:val="solid" w:color="FFFFFF" w:fill="auto"/>
        <w:autoSpaceDN w:val="0"/>
        <w:spacing w:line="560" w:lineRule="exact"/>
        <w:jc w:val="left"/>
        <w:rPr>
          <w:rFonts w:ascii="仿宋_GB2312" w:eastAsia="仿宋_GB2312" w:hAnsi="仿宋_GB2312" w:cs="仿宋_GB2312" w:hint="eastAsia"/>
          <w:color w:val="333333"/>
          <w:sz w:val="32"/>
          <w:szCs w:val="32"/>
          <w:shd w:val="clear" w:color="auto" w:fill="FFFFFF"/>
        </w:rPr>
      </w:pPr>
    </w:p>
    <w:p w:rsidR="000C5477" w:rsidRDefault="000C5477" w:rsidP="000C5477">
      <w:pPr>
        <w:shd w:val="solid" w:color="FFFFFF" w:fill="auto"/>
        <w:autoSpaceDN w:val="0"/>
        <w:spacing w:line="560" w:lineRule="exact"/>
        <w:jc w:val="left"/>
        <w:rPr>
          <w:rFonts w:ascii="仿宋_GB2312" w:eastAsia="仿宋_GB2312" w:hAnsi="仿宋_GB2312" w:cs="仿宋_GB2312" w:hint="eastAsia"/>
          <w:color w:val="333333"/>
          <w:sz w:val="32"/>
          <w:szCs w:val="32"/>
          <w:shd w:val="clear" w:color="auto" w:fill="FFFFFF"/>
        </w:rPr>
      </w:pPr>
    </w:p>
    <w:p w:rsidR="000C5477" w:rsidRDefault="000C5477" w:rsidP="000C5477">
      <w:pPr>
        <w:shd w:val="solid" w:color="FFFFFF" w:fill="auto"/>
        <w:autoSpaceDN w:val="0"/>
        <w:spacing w:line="560" w:lineRule="exact"/>
        <w:jc w:val="left"/>
        <w:rPr>
          <w:rFonts w:ascii="仿宋_GB2312" w:eastAsia="仿宋_GB2312" w:hAnsi="仿宋_GB2312" w:cs="仿宋_GB2312" w:hint="eastAsia"/>
          <w:color w:val="333333"/>
          <w:sz w:val="32"/>
          <w:szCs w:val="32"/>
          <w:shd w:val="clear" w:color="auto" w:fill="FFFFFF"/>
        </w:rPr>
      </w:pPr>
    </w:p>
    <w:p w:rsidR="000C5477" w:rsidRDefault="000C5477" w:rsidP="000C5477">
      <w:pPr>
        <w:shd w:val="solid" w:color="FFFFFF" w:fill="auto"/>
        <w:autoSpaceDN w:val="0"/>
        <w:spacing w:line="560" w:lineRule="exact"/>
        <w:jc w:val="center"/>
        <w:rPr>
          <w:rFonts w:ascii="方正大标宋简体" w:eastAsia="方正大标宋简体" w:hAnsi="方正大标宋简体" w:cs="方正大标宋简体" w:hint="eastAsia"/>
          <w:snapToGrid w:val="0"/>
          <w:color w:val="333333"/>
          <w:spacing w:val="-20"/>
          <w:kern w:val="0"/>
          <w:sz w:val="44"/>
          <w:szCs w:val="44"/>
          <w:shd w:val="clear" w:color="auto" w:fill="FFFFFF"/>
        </w:rPr>
      </w:pPr>
      <w:r>
        <w:rPr>
          <w:rFonts w:ascii="方正大标宋简体" w:eastAsia="方正大标宋简体" w:hAnsi="方正大标宋简体" w:cs="方正大标宋简体" w:hint="eastAsia"/>
          <w:snapToGrid w:val="0"/>
          <w:color w:val="333333"/>
          <w:spacing w:val="-20"/>
          <w:kern w:val="0"/>
          <w:sz w:val="44"/>
          <w:szCs w:val="44"/>
          <w:shd w:val="clear" w:color="auto" w:fill="FFFFFF"/>
        </w:rPr>
        <w:lastRenderedPageBreak/>
        <w:t>浙江省征地补偿和被征地农民</w:t>
      </w:r>
    </w:p>
    <w:p w:rsidR="000C5477" w:rsidRDefault="000C5477" w:rsidP="000C5477">
      <w:pPr>
        <w:shd w:val="solid" w:color="FFFFFF" w:fill="auto"/>
        <w:autoSpaceDN w:val="0"/>
        <w:spacing w:line="560" w:lineRule="exact"/>
        <w:jc w:val="center"/>
        <w:rPr>
          <w:rFonts w:ascii="方正大标宋简体" w:eastAsia="方正大标宋简体" w:hAnsi="方正大标宋简体" w:cs="方正大标宋简体" w:hint="eastAsia"/>
          <w:snapToGrid w:val="0"/>
          <w:color w:val="333333"/>
          <w:spacing w:val="-20"/>
          <w:kern w:val="0"/>
          <w:sz w:val="44"/>
          <w:szCs w:val="44"/>
          <w:shd w:val="clear" w:color="auto" w:fill="FFFFFF"/>
        </w:rPr>
      </w:pPr>
      <w:r>
        <w:rPr>
          <w:rFonts w:ascii="方正大标宋简体" w:eastAsia="方正大标宋简体" w:hAnsi="方正大标宋简体" w:cs="方正大标宋简体" w:hint="eastAsia"/>
          <w:snapToGrid w:val="0"/>
          <w:color w:val="333333"/>
          <w:spacing w:val="-20"/>
          <w:kern w:val="0"/>
          <w:sz w:val="44"/>
          <w:szCs w:val="44"/>
          <w:shd w:val="clear" w:color="auto" w:fill="FFFFFF"/>
        </w:rPr>
        <w:t>基本生活保障办法</w:t>
      </w:r>
    </w:p>
    <w:p w:rsidR="000C5477" w:rsidRDefault="000C5477" w:rsidP="000C5477">
      <w:pPr>
        <w:shd w:val="solid" w:color="FFFFFF" w:fill="auto"/>
        <w:autoSpaceDN w:val="0"/>
        <w:spacing w:line="560" w:lineRule="exact"/>
        <w:ind w:firstLine="420"/>
        <w:jc w:val="left"/>
        <w:rPr>
          <w:rFonts w:ascii="仿宋_GB2312" w:eastAsia="仿宋_GB2312" w:hAnsi="仿宋_GB2312" w:cs="仿宋_GB2312" w:hint="eastAsia"/>
          <w:color w:val="333333"/>
          <w:sz w:val="32"/>
          <w:szCs w:val="32"/>
          <w:shd w:val="clear" w:color="auto" w:fill="FFFFFF"/>
        </w:rPr>
      </w:pPr>
    </w:p>
    <w:p w:rsidR="000C5477" w:rsidRDefault="000C5477" w:rsidP="000C5477">
      <w:pPr>
        <w:shd w:val="solid" w:color="FFFFFF" w:fill="auto"/>
        <w:autoSpaceDN w:val="0"/>
        <w:spacing w:line="500" w:lineRule="exact"/>
        <w:jc w:val="left"/>
        <w:rPr>
          <w:rFonts w:ascii="仿宋_GB2312" w:eastAsia="仿宋_GB2312" w:hAnsi="仿宋_GB2312" w:cs="仿宋_GB2312" w:hint="eastAsia"/>
          <w:color w:val="333333"/>
          <w:sz w:val="30"/>
          <w:szCs w:val="30"/>
          <w:shd w:val="clear" w:color="auto" w:fill="FFFFFF"/>
        </w:rPr>
      </w:pPr>
      <w:r>
        <w:rPr>
          <w:rFonts w:ascii="黑体" w:eastAsia="黑体" w:hAnsi="黑体" w:cs="黑体" w:hint="eastAsia"/>
          <w:color w:val="333333"/>
          <w:sz w:val="32"/>
          <w:szCs w:val="32"/>
          <w:shd w:val="clear" w:color="auto" w:fill="FFFFFF"/>
        </w:rPr>
        <w:t xml:space="preserve">    </w:t>
      </w:r>
      <w:r>
        <w:rPr>
          <w:rFonts w:ascii="黑体" w:eastAsia="黑体" w:hAnsi="黑体" w:cs="黑体" w:hint="eastAsia"/>
          <w:color w:val="333333"/>
          <w:sz w:val="30"/>
          <w:szCs w:val="30"/>
          <w:shd w:val="clear" w:color="auto" w:fill="FFFFFF"/>
        </w:rPr>
        <w:t>第一条</w:t>
      </w:r>
      <w:r>
        <w:rPr>
          <w:rFonts w:ascii="仿宋_GB2312" w:eastAsia="仿宋_GB2312" w:hAnsi="仿宋_GB2312" w:cs="仿宋_GB2312" w:hint="eastAsia"/>
          <w:color w:val="333333"/>
          <w:sz w:val="30"/>
          <w:szCs w:val="30"/>
          <w:shd w:val="clear" w:color="auto" w:fill="FFFFFF"/>
        </w:rPr>
        <w:t xml:space="preserve">　为了维护被征地农民的合法权益，规范征地补偿工作，保障被征地农民的基本生活，根据《中华人民共和国物权法》、《中华人民共和国土地管理法》及其他有关法律、法规规定，结合本省实际，制定本办法。</w:t>
      </w:r>
    </w:p>
    <w:p w:rsidR="000C5477" w:rsidRDefault="000C5477" w:rsidP="000C5477">
      <w:pPr>
        <w:shd w:val="solid" w:color="FFFFFF" w:fill="auto"/>
        <w:autoSpaceDN w:val="0"/>
        <w:spacing w:line="500" w:lineRule="exact"/>
        <w:jc w:val="left"/>
        <w:rPr>
          <w:rFonts w:ascii="仿宋_GB2312" w:eastAsia="仿宋_GB2312" w:hAnsi="仿宋_GB2312" w:cs="仿宋_GB2312" w:hint="eastAsia"/>
          <w:color w:val="333333"/>
          <w:sz w:val="30"/>
          <w:szCs w:val="30"/>
          <w:shd w:val="clear" w:color="auto" w:fill="FFFFFF"/>
        </w:rPr>
      </w:pPr>
      <w:r>
        <w:rPr>
          <w:rFonts w:ascii="黑体" w:eastAsia="黑体" w:hAnsi="黑体" w:cs="黑体" w:hint="eastAsia"/>
          <w:color w:val="333333"/>
          <w:sz w:val="30"/>
          <w:szCs w:val="30"/>
          <w:shd w:val="clear" w:color="auto" w:fill="FFFFFF"/>
        </w:rPr>
        <w:t xml:space="preserve">    第二条</w:t>
      </w:r>
      <w:r>
        <w:rPr>
          <w:rFonts w:ascii="仿宋_GB2312" w:eastAsia="仿宋_GB2312" w:hAnsi="仿宋_GB2312" w:cs="仿宋_GB2312" w:hint="eastAsia"/>
          <w:color w:val="333333"/>
          <w:sz w:val="30"/>
          <w:szCs w:val="30"/>
          <w:shd w:val="clear" w:color="auto" w:fill="FFFFFF"/>
        </w:rPr>
        <w:t xml:space="preserve">　本省行政区域内的征地补偿适用本办法。征收农民集体所有的土地的，应当依照法律、法规及本办法规定建立被征地农民基本生活保障制度。</w:t>
      </w:r>
    </w:p>
    <w:p w:rsidR="000C5477" w:rsidRDefault="000C5477" w:rsidP="000C5477">
      <w:pPr>
        <w:shd w:val="solid" w:color="FFFFFF" w:fill="auto"/>
        <w:autoSpaceDN w:val="0"/>
        <w:spacing w:line="500" w:lineRule="exact"/>
        <w:jc w:val="left"/>
        <w:rPr>
          <w:rFonts w:ascii="仿宋_GB2312" w:eastAsia="仿宋_GB2312" w:hAnsi="仿宋_GB2312" w:cs="仿宋_GB2312" w:hint="eastAsia"/>
          <w:color w:val="333333"/>
          <w:sz w:val="30"/>
          <w:szCs w:val="30"/>
          <w:shd w:val="clear" w:color="auto" w:fill="FFFFFF"/>
        </w:rPr>
      </w:pPr>
      <w:r>
        <w:rPr>
          <w:rFonts w:ascii="仿宋_GB2312" w:eastAsia="仿宋_GB2312" w:hAnsi="仿宋_GB2312" w:cs="仿宋_GB2312" w:hint="eastAsia"/>
          <w:color w:val="333333"/>
          <w:sz w:val="30"/>
          <w:szCs w:val="30"/>
          <w:shd w:val="clear" w:color="auto" w:fill="FFFFFF"/>
        </w:rPr>
        <w:t xml:space="preserve">    法律、法规、规章对征收土地的补偿另有规定的，从其规定。</w:t>
      </w:r>
    </w:p>
    <w:p w:rsidR="000C5477" w:rsidRDefault="000C5477" w:rsidP="000C5477">
      <w:pPr>
        <w:shd w:val="solid" w:color="FFFFFF" w:fill="auto"/>
        <w:autoSpaceDN w:val="0"/>
        <w:spacing w:line="500" w:lineRule="exact"/>
        <w:jc w:val="left"/>
        <w:rPr>
          <w:rFonts w:ascii="仿宋_GB2312" w:eastAsia="仿宋_GB2312" w:hAnsi="仿宋_GB2312" w:cs="仿宋_GB2312" w:hint="eastAsia"/>
          <w:color w:val="333333"/>
          <w:sz w:val="30"/>
          <w:szCs w:val="30"/>
          <w:shd w:val="clear" w:color="auto" w:fill="FFFFFF"/>
        </w:rPr>
      </w:pPr>
      <w:r>
        <w:rPr>
          <w:rFonts w:ascii="黑体" w:eastAsia="黑体" w:hAnsi="黑体" w:cs="黑体" w:hint="eastAsia"/>
          <w:color w:val="333333"/>
          <w:sz w:val="30"/>
          <w:szCs w:val="30"/>
          <w:shd w:val="clear" w:color="auto" w:fill="FFFFFF"/>
        </w:rPr>
        <w:t xml:space="preserve">    第三条</w:t>
      </w:r>
      <w:r>
        <w:rPr>
          <w:rFonts w:ascii="仿宋_GB2312" w:eastAsia="仿宋_GB2312" w:hAnsi="仿宋_GB2312" w:cs="仿宋_GB2312" w:hint="eastAsia"/>
          <w:color w:val="333333"/>
          <w:sz w:val="30"/>
          <w:szCs w:val="30"/>
          <w:shd w:val="clear" w:color="auto" w:fill="FFFFFF"/>
        </w:rPr>
        <w:t xml:space="preserve">　征收农民集体所有的土地，应当依法足额支付土地补偿费、安置补助费、地上附着物和青苗的补偿费等费用（以下统称征地补偿费），安排被征地农民的社会保障费用，保障被征地农民的基本生活，维护被征地农民的合法权益。</w:t>
      </w:r>
    </w:p>
    <w:p w:rsidR="000C5477" w:rsidRDefault="000C5477" w:rsidP="000C5477">
      <w:pPr>
        <w:shd w:val="solid" w:color="FFFFFF" w:fill="auto"/>
        <w:autoSpaceDN w:val="0"/>
        <w:spacing w:line="500" w:lineRule="exact"/>
        <w:jc w:val="left"/>
        <w:rPr>
          <w:rFonts w:ascii="仿宋_GB2312" w:eastAsia="仿宋_GB2312" w:hAnsi="仿宋_GB2312" w:cs="仿宋_GB2312" w:hint="eastAsia"/>
          <w:color w:val="333333"/>
          <w:sz w:val="30"/>
          <w:szCs w:val="30"/>
          <w:shd w:val="clear" w:color="auto" w:fill="FFFFFF"/>
        </w:rPr>
      </w:pPr>
      <w:r>
        <w:rPr>
          <w:rFonts w:ascii="仿宋_GB2312" w:eastAsia="仿宋_GB2312" w:hAnsi="仿宋_GB2312" w:cs="仿宋_GB2312" w:hint="eastAsia"/>
          <w:color w:val="333333"/>
          <w:sz w:val="30"/>
          <w:szCs w:val="30"/>
          <w:shd w:val="clear" w:color="auto" w:fill="FFFFFF"/>
        </w:rPr>
        <w:t xml:space="preserve">    </w:t>
      </w:r>
      <w:r>
        <w:rPr>
          <w:rFonts w:ascii="黑体" w:eastAsia="黑体" w:hAnsi="黑体" w:cs="黑体" w:hint="eastAsia"/>
          <w:color w:val="333333"/>
          <w:sz w:val="30"/>
          <w:szCs w:val="30"/>
          <w:shd w:val="clear" w:color="auto" w:fill="FFFFFF"/>
        </w:rPr>
        <w:t>第四条</w:t>
      </w:r>
      <w:r>
        <w:rPr>
          <w:rFonts w:ascii="仿宋_GB2312" w:eastAsia="仿宋_GB2312" w:hAnsi="仿宋_GB2312" w:cs="仿宋_GB2312" w:hint="eastAsia"/>
          <w:color w:val="333333"/>
          <w:sz w:val="30"/>
          <w:szCs w:val="30"/>
          <w:shd w:val="clear" w:color="auto" w:fill="FFFFFF"/>
        </w:rPr>
        <w:t xml:space="preserve">　市、县人民政府应当按照本办法建立和实施征地补偿和被征地农民基本生活保障制度，统一负责征地补偿和被征地农民基本生活保障工作，切实保障被征地农民的合法权益。</w:t>
      </w:r>
    </w:p>
    <w:p w:rsidR="000C5477" w:rsidRDefault="000C5477" w:rsidP="000C5477">
      <w:pPr>
        <w:shd w:val="solid" w:color="FFFFFF" w:fill="auto"/>
        <w:autoSpaceDN w:val="0"/>
        <w:spacing w:line="500" w:lineRule="exact"/>
        <w:jc w:val="left"/>
        <w:rPr>
          <w:rFonts w:ascii="仿宋_GB2312" w:eastAsia="仿宋_GB2312" w:hAnsi="仿宋_GB2312" w:cs="仿宋_GB2312" w:hint="eastAsia"/>
          <w:color w:val="333333"/>
          <w:sz w:val="30"/>
          <w:szCs w:val="30"/>
          <w:shd w:val="clear" w:color="auto" w:fill="FFFFFF"/>
        </w:rPr>
      </w:pPr>
      <w:r>
        <w:rPr>
          <w:rFonts w:ascii="仿宋_GB2312" w:eastAsia="仿宋_GB2312" w:hAnsi="仿宋_GB2312" w:cs="仿宋_GB2312" w:hint="eastAsia"/>
          <w:color w:val="333333"/>
          <w:sz w:val="30"/>
          <w:szCs w:val="30"/>
          <w:shd w:val="clear" w:color="auto" w:fill="FFFFFF"/>
        </w:rPr>
        <w:t xml:space="preserve">    市、县国土资源部门具体负责征地补偿方案的拟定和组织实施。</w:t>
      </w:r>
    </w:p>
    <w:p w:rsidR="000C5477" w:rsidRDefault="000C5477" w:rsidP="000C5477">
      <w:pPr>
        <w:shd w:val="solid" w:color="FFFFFF" w:fill="auto"/>
        <w:autoSpaceDN w:val="0"/>
        <w:spacing w:line="500" w:lineRule="exact"/>
        <w:jc w:val="left"/>
        <w:rPr>
          <w:rFonts w:ascii="仿宋_GB2312" w:eastAsia="仿宋_GB2312" w:hAnsi="仿宋_GB2312" w:cs="仿宋_GB2312" w:hint="eastAsia"/>
          <w:color w:val="333333"/>
          <w:sz w:val="30"/>
          <w:szCs w:val="30"/>
          <w:shd w:val="clear" w:color="auto" w:fill="FFFFFF"/>
        </w:rPr>
      </w:pPr>
      <w:r>
        <w:rPr>
          <w:rFonts w:ascii="仿宋_GB2312" w:eastAsia="仿宋_GB2312" w:hAnsi="仿宋_GB2312" w:cs="仿宋_GB2312" w:hint="eastAsia"/>
          <w:color w:val="333333"/>
          <w:sz w:val="30"/>
          <w:szCs w:val="30"/>
          <w:shd w:val="clear" w:color="auto" w:fill="FFFFFF"/>
        </w:rPr>
        <w:t xml:space="preserve">    市、县人力资源和社会保障部门具体负责被征地农民基本生活保障资金的测算、参保业务办理和就业促进工作。</w:t>
      </w:r>
    </w:p>
    <w:p w:rsidR="000C5477" w:rsidRDefault="000C5477" w:rsidP="000C5477">
      <w:pPr>
        <w:shd w:val="solid" w:color="FFFFFF" w:fill="auto"/>
        <w:autoSpaceDN w:val="0"/>
        <w:spacing w:line="500" w:lineRule="exact"/>
        <w:jc w:val="left"/>
        <w:rPr>
          <w:rFonts w:ascii="仿宋_GB2312" w:eastAsia="仿宋_GB2312" w:hAnsi="仿宋_GB2312" w:cs="仿宋_GB2312" w:hint="eastAsia"/>
          <w:color w:val="333333"/>
          <w:sz w:val="30"/>
          <w:szCs w:val="30"/>
          <w:shd w:val="clear" w:color="auto" w:fill="FFFFFF"/>
        </w:rPr>
      </w:pPr>
      <w:r>
        <w:rPr>
          <w:rFonts w:ascii="仿宋_GB2312" w:eastAsia="仿宋_GB2312" w:hAnsi="仿宋_GB2312" w:cs="仿宋_GB2312" w:hint="eastAsia"/>
          <w:color w:val="333333"/>
          <w:sz w:val="30"/>
          <w:szCs w:val="30"/>
          <w:shd w:val="clear" w:color="auto" w:fill="FFFFFF"/>
        </w:rPr>
        <w:t xml:space="preserve">    市、县财政部门具体负责征地补偿资金和被征地农民基本生活保障资金的收支管理。</w:t>
      </w:r>
    </w:p>
    <w:p w:rsidR="000C5477" w:rsidRDefault="000C5477" w:rsidP="000C5477">
      <w:pPr>
        <w:shd w:val="solid" w:color="FFFFFF" w:fill="auto"/>
        <w:autoSpaceDN w:val="0"/>
        <w:spacing w:line="500" w:lineRule="exact"/>
        <w:jc w:val="left"/>
        <w:rPr>
          <w:rFonts w:ascii="仿宋_GB2312" w:eastAsia="仿宋_GB2312" w:hAnsi="仿宋_GB2312" w:cs="仿宋_GB2312" w:hint="eastAsia"/>
          <w:color w:val="333333"/>
          <w:sz w:val="30"/>
          <w:szCs w:val="30"/>
          <w:shd w:val="clear" w:color="auto" w:fill="FFFFFF"/>
        </w:rPr>
      </w:pPr>
      <w:r>
        <w:rPr>
          <w:rFonts w:ascii="仿宋_GB2312" w:eastAsia="仿宋_GB2312" w:hAnsi="仿宋_GB2312" w:cs="仿宋_GB2312" w:hint="eastAsia"/>
          <w:color w:val="333333"/>
          <w:sz w:val="30"/>
          <w:szCs w:val="30"/>
          <w:shd w:val="clear" w:color="auto" w:fill="FFFFFF"/>
        </w:rPr>
        <w:t xml:space="preserve">    市、县农业部门具体负责征地补偿费使用、分配情况的监督和有关纠纷的处理。</w:t>
      </w:r>
    </w:p>
    <w:p w:rsidR="000C5477" w:rsidRDefault="000C5477" w:rsidP="000C5477">
      <w:pPr>
        <w:shd w:val="solid" w:color="FFFFFF" w:fill="auto"/>
        <w:autoSpaceDN w:val="0"/>
        <w:spacing w:line="500" w:lineRule="exact"/>
        <w:jc w:val="left"/>
        <w:rPr>
          <w:rFonts w:ascii="仿宋_GB2312" w:eastAsia="仿宋_GB2312" w:hAnsi="仿宋_GB2312" w:cs="仿宋_GB2312" w:hint="eastAsia"/>
          <w:color w:val="333333"/>
          <w:sz w:val="30"/>
          <w:szCs w:val="30"/>
          <w:shd w:val="clear" w:color="auto" w:fill="FFFFFF"/>
        </w:rPr>
      </w:pPr>
      <w:r>
        <w:rPr>
          <w:rFonts w:ascii="仿宋_GB2312" w:eastAsia="仿宋_GB2312" w:hAnsi="仿宋_GB2312" w:cs="仿宋_GB2312" w:hint="eastAsia"/>
          <w:color w:val="333333"/>
          <w:sz w:val="30"/>
          <w:szCs w:val="30"/>
          <w:shd w:val="clear" w:color="auto" w:fill="FFFFFF"/>
        </w:rPr>
        <w:t xml:space="preserve">    县级以上人民政府林业、民政、监察、公安、审计等部门应</w:t>
      </w:r>
      <w:r>
        <w:rPr>
          <w:rFonts w:ascii="仿宋_GB2312" w:eastAsia="仿宋_GB2312" w:hAnsi="仿宋_GB2312" w:cs="仿宋_GB2312" w:hint="eastAsia"/>
          <w:color w:val="333333"/>
          <w:sz w:val="30"/>
          <w:szCs w:val="30"/>
          <w:shd w:val="clear" w:color="auto" w:fill="FFFFFF"/>
        </w:rPr>
        <w:lastRenderedPageBreak/>
        <w:t>当按照各自职责，共同做好相关工作。</w:t>
      </w:r>
    </w:p>
    <w:p w:rsidR="000C5477" w:rsidRDefault="000C5477" w:rsidP="000C5477">
      <w:pPr>
        <w:shd w:val="solid" w:color="FFFFFF" w:fill="auto"/>
        <w:autoSpaceDN w:val="0"/>
        <w:spacing w:line="500" w:lineRule="exact"/>
        <w:jc w:val="left"/>
        <w:rPr>
          <w:rFonts w:ascii="仿宋_GB2312" w:eastAsia="仿宋_GB2312" w:hAnsi="仿宋_GB2312" w:cs="仿宋_GB2312" w:hint="eastAsia"/>
          <w:color w:val="333333"/>
          <w:sz w:val="30"/>
          <w:szCs w:val="30"/>
          <w:shd w:val="clear" w:color="auto" w:fill="FFFFFF"/>
        </w:rPr>
      </w:pPr>
      <w:r>
        <w:rPr>
          <w:rFonts w:ascii="仿宋_GB2312" w:eastAsia="仿宋_GB2312" w:hAnsi="仿宋_GB2312" w:cs="仿宋_GB2312" w:hint="eastAsia"/>
          <w:color w:val="333333"/>
          <w:sz w:val="30"/>
          <w:szCs w:val="30"/>
          <w:shd w:val="clear" w:color="auto" w:fill="FFFFFF"/>
        </w:rPr>
        <w:t xml:space="preserve">    乡（镇）人民政府、街道办事处应当配合做好征地补偿和被征地农民基本生活保障相关工作。</w:t>
      </w:r>
    </w:p>
    <w:p w:rsidR="000C5477" w:rsidRDefault="000C5477" w:rsidP="000C5477">
      <w:pPr>
        <w:shd w:val="solid" w:color="FFFFFF" w:fill="auto"/>
        <w:autoSpaceDN w:val="0"/>
        <w:spacing w:line="500" w:lineRule="exact"/>
        <w:jc w:val="left"/>
        <w:rPr>
          <w:rFonts w:ascii="仿宋_GB2312" w:eastAsia="仿宋_GB2312" w:hAnsi="仿宋_GB2312" w:cs="仿宋_GB2312" w:hint="eastAsia"/>
          <w:color w:val="333333"/>
          <w:sz w:val="30"/>
          <w:szCs w:val="30"/>
          <w:shd w:val="clear" w:color="auto" w:fill="FFFFFF"/>
        </w:rPr>
      </w:pPr>
      <w:r>
        <w:rPr>
          <w:rFonts w:ascii="仿宋_GB2312" w:eastAsia="仿宋_GB2312" w:hAnsi="仿宋_GB2312" w:cs="仿宋_GB2312" w:hint="eastAsia"/>
          <w:color w:val="333333"/>
          <w:sz w:val="30"/>
          <w:szCs w:val="30"/>
          <w:shd w:val="clear" w:color="auto" w:fill="FFFFFF"/>
        </w:rPr>
        <w:t xml:space="preserve">    </w:t>
      </w:r>
      <w:r>
        <w:rPr>
          <w:rFonts w:ascii="黑体" w:eastAsia="黑体" w:hAnsi="黑体" w:cs="黑体" w:hint="eastAsia"/>
          <w:color w:val="333333"/>
          <w:sz w:val="30"/>
          <w:szCs w:val="30"/>
          <w:shd w:val="clear" w:color="auto" w:fill="FFFFFF"/>
        </w:rPr>
        <w:t>第五条</w:t>
      </w:r>
      <w:r>
        <w:rPr>
          <w:rFonts w:ascii="仿宋_GB2312" w:eastAsia="仿宋_GB2312" w:hAnsi="仿宋_GB2312" w:cs="仿宋_GB2312" w:hint="eastAsia"/>
          <w:color w:val="333333"/>
          <w:sz w:val="30"/>
          <w:szCs w:val="30"/>
          <w:shd w:val="clear" w:color="auto" w:fill="FFFFFF"/>
        </w:rPr>
        <w:t xml:space="preserve">　省国土资源、人力资源和社会保障、财政、农业等部门应当制定相关细则或者实施意见，加强对征地补偿和被征地农民基本生活保障工作的监督、协调和指导。</w:t>
      </w:r>
    </w:p>
    <w:p w:rsidR="000C5477" w:rsidRDefault="000C5477" w:rsidP="000C5477">
      <w:pPr>
        <w:shd w:val="solid" w:color="FFFFFF" w:fill="auto"/>
        <w:autoSpaceDN w:val="0"/>
        <w:spacing w:line="500" w:lineRule="exact"/>
        <w:jc w:val="left"/>
        <w:rPr>
          <w:rFonts w:ascii="仿宋_GB2312" w:eastAsia="仿宋_GB2312" w:hAnsi="仿宋_GB2312" w:cs="仿宋_GB2312" w:hint="eastAsia"/>
          <w:color w:val="333333"/>
          <w:sz w:val="30"/>
          <w:szCs w:val="30"/>
          <w:shd w:val="clear" w:color="auto" w:fill="FFFFFF"/>
        </w:rPr>
      </w:pPr>
      <w:r>
        <w:rPr>
          <w:rFonts w:ascii="仿宋_GB2312" w:eastAsia="仿宋_GB2312" w:hAnsi="仿宋_GB2312" w:cs="仿宋_GB2312" w:hint="eastAsia"/>
          <w:color w:val="333333"/>
          <w:sz w:val="30"/>
          <w:szCs w:val="30"/>
          <w:shd w:val="clear" w:color="auto" w:fill="FFFFFF"/>
        </w:rPr>
        <w:t xml:space="preserve">    </w:t>
      </w:r>
      <w:r>
        <w:rPr>
          <w:rFonts w:ascii="黑体" w:eastAsia="黑体" w:hAnsi="黑体" w:cs="黑体" w:hint="eastAsia"/>
          <w:color w:val="333333"/>
          <w:sz w:val="30"/>
          <w:szCs w:val="30"/>
          <w:shd w:val="clear" w:color="auto" w:fill="FFFFFF"/>
        </w:rPr>
        <w:t>第六条</w:t>
      </w:r>
      <w:r>
        <w:rPr>
          <w:rFonts w:ascii="仿宋_GB2312" w:eastAsia="仿宋_GB2312" w:hAnsi="仿宋_GB2312" w:cs="仿宋_GB2312" w:hint="eastAsia"/>
          <w:color w:val="333333"/>
          <w:sz w:val="30"/>
          <w:szCs w:val="30"/>
          <w:shd w:val="clear" w:color="auto" w:fill="FFFFFF"/>
        </w:rPr>
        <w:t xml:space="preserve">　省人民政府综合各地经济社会发展情况，研究制定并公布全省征地补偿最低标准。</w:t>
      </w:r>
    </w:p>
    <w:p w:rsidR="000C5477" w:rsidRDefault="000C5477" w:rsidP="000C5477">
      <w:pPr>
        <w:shd w:val="solid" w:color="FFFFFF" w:fill="auto"/>
        <w:autoSpaceDN w:val="0"/>
        <w:spacing w:line="500" w:lineRule="exact"/>
        <w:jc w:val="left"/>
        <w:rPr>
          <w:rFonts w:ascii="仿宋_GB2312" w:eastAsia="仿宋_GB2312" w:hAnsi="仿宋_GB2312" w:cs="仿宋_GB2312" w:hint="eastAsia"/>
          <w:color w:val="333333"/>
          <w:sz w:val="30"/>
          <w:szCs w:val="30"/>
          <w:shd w:val="clear" w:color="auto" w:fill="FFFFFF"/>
        </w:rPr>
      </w:pPr>
      <w:r>
        <w:rPr>
          <w:rFonts w:ascii="仿宋_GB2312" w:eastAsia="仿宋_GB2312" w:hAnsi="仿宋_GB2312" w:cs="仿宋_GB2312" w:hint="eastAsia"/>
          <w:color w:val="333333"/>
          <w:sz w:val="30"/>
          <w:szCs w:val="30"/>
          <w:shd w:val="clear" w:color="auto" w:fill="FFFFFF"/>
        </w:rPr>
        <w:t xml:space="preserve">    市、县人民政府应当根据国家和本省有关规定，制定公布本行政区域征地的区</w:t>
      </w:r>
      <w:proofErr w:type="gramStart"/>
      <w:r>
        <w:rPr>
          <w:rFonts w:ascii="仿宋_GB2312" w:eastAsia="仿宋_GB2312" w:hAnsi="仿宋_GB2312" w:cs="仿宋_GB2312" w:hint="eastAsia"/>
          <w:color w:val="333333"/>
          <w:sz w:val="30"/>
          <w:szCs w:val="30"/>
          <w:shd w:val="clear" w:color="auto" w:fill="FFFFFF"/>
        </w:rPr>
        <w:t>片综合</w:t>
      </w:r>
      <w:proofErr w:type="gramEnd"/>
      <w:r>
        <w:rPr>
          <w:rFonts w:ascii="仿宋_GB2312" w:eastAsia="仿宋_GB2312" w:hAnsi="仿宋_GB2312" w:cs="仿宋_GB2312" w:hint="eastAsia"/>
          <w:color w:val="333333"/>
          <w:sz w:val="30"/>
          <w:szCs w:val="30"/>
          <w:shd w:val="clear" w:color="auto" w:fill="FFFFFF"/>
        </w:rPr>
        <w:t>补偿标准或者统一年产值标准（以下统称征地补偿标准），并报省人民政府备案。市、县征地补偿标准不得低于全省征地补偿最低标准。</w:t>
      </w:r>
    </w:p>
    <w:p w:rsidR="000C5477" w:rsidRDefault="000C5477" w:rsidP="000C5477">
      <w:pPr>
        <w:shd w:val="solid" w:color="FFFFFF" w:fill="auto"/>
        <w:autoSpaceDN w:val="0"/>
        <w:spacing w:line="500" w:lineRule="exact"/>
        <w:jc w:val="left"/>
        <w:rPr>
          <w:rFonts w:ascii="仿宋_GB2312" w:eastAsia="仿宋_GB2312" w:hAnsi="仿宋_GB2312" w:cs="仿宋_GB2312" w:hint="eastAsia"/>
          <w:color w:val="333333"/>
          <w:sz w:val="30"/>
          <w:szCs w:val="30"/>
          <w:shd w:val="clear" w:color="auto" w:fill="FFFFFF"/>
        </w:rPr>
      </w:pPr>
      <w:r>
        <w:rPr>
          <w:rFonts w:ascii="仿宋_GB2312" w:eastAsia="仿宋_GB2312" w:hAnsi="仿宋_GB2312" w:cs="仿宋_GB2312" w:hint="eastAsia"/>
          <w:color w:val="333333"/>
          <w:sz w:val="30"/>
          <w:szCs w:val="30"/>
          <w:shd w:val="clear" w:color="auto" w:fill="FFFFFF"/>
        </w:rPr>
        <w:t xml:space="preserve">    市、县人民政府在制定征地补偿标准时应当进行综合评估，采取听证、座谈等方式，充分听取意见。区</w:t>
      </w:r>
      <w:proofErr w:type="gramStart"/>
      <w:r>
        <w:rPr>
          <w:rFonts w:ascii="仿宋_GB2312" w:eastAsia="仿宋_GB2312" w:hAnsi="仿宋_GB2312" w:cs="仿宋_GB2312" w:hint="eastAsia"/>
          <w:color w:val="333333"/>
          <w:sz w:val="30"/>
          <w:szCs w:val="30"/>
          <w:shd w:val="clear" w:color="auto" w:fill="FFFFFF"/>
        </w:rPr>
        <w:t>片综合</w:t>
      </w:r>
      <w:proofErr w:type="gramEnd"/>
      <w:r>
        <w:rPr>
          <w:rFonts w:ascii="仿宋_GB2312" w:eastAsia="仿宋_GB2312" w:hAnsi="仿宋_GB2312" w:cs="仿宋_GB2312" w:hint="eastAsia"/>
          <w:color w:val="333333"/>
          <w:sz w:val="30"/>
          <w:szCs w:val="30"/>
          <w:shd w:val="clear" w:color="auto" w:fill="FFFFFF"/>
        </w:rPr>
        <w:t>补偿标准的确定，应当综合考虑经济发展水平和人均占有土地量、区位、地类、产值以及相邻地区之间的平衡等因素。</w:t>
      </w:r>
    </w:p>
    <w:p w:rsidR="000C5477" w:rsidRDefault="000C5477" w:rsidP="000C5477">
      <w:pPr>
        <w:shd w:val="solid" w:color="FFFFFF" w:fill="auto"/>
        <w:autoSpaceDN w:val="0"/>
        <w:spacing w:line="500" w:lineRule="exact"/>
        <w:jc w:val="left"/>
        <w:rPr>
          <w:rFonts w:ascii="仿宋_GB2312" w:eastAsia="仿宋_GB2312" w:hAnsi="仿宋_GB2312" w:cs="仿宋_GB2312" w:hint="eastAsia"/>
          <w:color w:val="333333"/>
          <w:sz w:val="30"/>
          <w:szCs w:val="30"/>
          <w:shd w:val="clear" w:color="auto" w:fill="FFFFFF"/>
        </w:rPr>
      </w:pPr>
      <w:r>
        <w:rPr>
          <w:rFonts w:ascii="仿宋_GB2312" w:eastAsia="仿宋_GB2312" w:hAnsi="仿宋_GB2312" w:cs="仿宋_GB2312" w:hint="eastAsia"/>
          <w:color w:val="333333"/>
          <w:sz w:val="30"/>
          <w:szCs w:val="30"/>
          <w:shd w:val="clear" w:color="auto" w:fill="FFFFFF"/>
        </w:rPr>
        <w:t xml:space="preserve">    市、县征地补偿标准和全省征地补偿最低标准应当每２－３年调整一次；确实不需要调整的，也应当重新公布。</w:t>
      </w:r>
    </w:p>
    <w:p w:rsidR="000C5477" w:rsidRDefault="000C5477" w:rsidP="000C5477">
      <w:pPr>
        <w:shd w:val="solid" w:color="FFFFFF" w:fill="auto"/>
        <w:autoSpaceDN w:val="0"/>
        <w:spacing w:line="500" w:lineRule="exact"/>
        <w:jc w:val="left"/>
        <w:rPr>
          <w:rFonts w:ascii="仿宋_GB2312" w:eastAsia="仿宋_GB2312" w:hAnsi="仿宋_GB2312" w:cs="仿宋_GB2312" w:hint="eastAsia"/>
          <w:color w:val="333333"/>
          <w:sz w:val="30"/>
          <w:szCs w:val="30"/>
          <w:shd w:val="clear" w:color="auto" w:fill="FFFFFF"/>
        </w:rPr>
      </w:pPr>
      <w:r>
        <w:rPr>
          <w:rFonts w:ascii="仿宋_GB2312" w:eastAsia="仿宋_GB2312" w:hAnsi="仿宋_GB2312" w:cs="仿宋_GB2312" w:hint="eastAsia"/>
          <w:color w:val="333333"/>
          <w:sz w:val="30"/>
          <w:szCs w:val="30"/>
          <w:shd w:val="clear" w:color="auto" w:fill="FFFFFF"/>
        </w:rPr>
        <w:t xml:space="preserve">    </w:t>
      </w:r>
      <w:r>
        <w:rPr>
          <w:rFonts w:ascii="黑体" w:eastAsia="黑体" w:hAnsi="黑体" w:cs="黑体" w:hint="eastAsia"/>
          <w:color w:val="333333"/>
          <w:sz w:val="30"/>
          <w:szCs w:val="30"/>
          <w:shd w:val="clear" w:color="auto" w:fill="FFFFFF"/>
        </w:rPr>
        <w:t>第七条</w:t>
      </w:r>
      <w:r>
        <w:rPr>
          <w:rFonts w:ascii="仿宋_GB2312" w:eastAsia="仿宋_GB2312" w:hAnsi="仿宋_GB2312" w:cs="仿宋_GB2312" w:hint="eastAsia"/>
          <w:color w:val="333333"/>
          <w:sz w:val="30"/>
          <w:szCs w:val="30"/>
          <w:shd w:val="clear" w:color="auto" w:fill="FFFFFF"/>
        </w:rPr>
        <w:t xml:space="preserve">　被征地农民按照本办法规定参加基本生活保障的，其基本生活保障金标准应当不低于当地城市居民最低生活保障标准。</w:t>
      </w:r>
    </w:p>
    <w:p w:rsidR="000C5477" w:rsidRDefault="000C5477" w:rsidP="000C5477">
      <w:pPr>
        <w:shd w:val="solid" w:color="FFFFFF" w:fill="auto"/>
        <w:autoSpaceDN w:val="0"/>
        <w:spacing w:line="500" w:lineRule="exact"/>
        <w:jc w:val="left"/>
        <w:rPr>
          <w:rFonts w:ascii="仿宋_GB2312" w:eastAsia="仿宋_GB2312" w:hAnsi="仿宋_GB2312" w:cs="仿宋_GB2312" w:hint="eastAsia"/>
          <w:color w:val="333333"/>
          <w:sz w:val="30"/>
          <w:szCs w:val="30"/>
          <w:shd w:val="clear" w:color="auto" w:fill="FFFFFF"/>
        </w:rPr>
      </w:pPr>
      <w:r>
        <w:rPr>
          <w:rFonts w:ascii="仿宋_GB2312" w:eastAsia="仿宋_GB2312" w:hAnsi="仿宋_GB2312" w:cs="仿宋_GB2312" w:hint="eastAsia"/>
          <w:color w:val="333333"/>
          <w:sz w:val="30"/>
          <w:szCs w:val="30"/>
          <w:shd w:val="clear" w:color="auto" w:fill="FFFFFF"/>
        </w:rPr>
        <w:t xml:space="preserve">    </w:t>
      </w:r>
      <w:r>
        <w:rPr>
          <w:rFonts w:ascii="黑体" w:eastAsia="黑体" w:hAnsi="黑体" w:cs="黑体" w:hint="eastAsia"/>
          <w:color w:val="333333"/>
          <w:sz w:val="30"/>
          <w:szCs w:val="30"/>
          <w:shd w:val="clear" w:color="auto" w:fill="FFFFFF"/>
        </w:rPr>
        <w:t>第八条</w:t>
      </w:r>
      <w:r>
        <w:rPr>
          <w:rFonts w:ascii="仿宋_GB2312" w:eastAsia="仿宋_GB2312" w:hAnsi="仿宋_GB2312" w:cs="仿宋_GB2312" w:hint="eastAsia"/>
          <w:color w:val="333333"/>
          <w:sz w:val="30"/>
          <w:szCs w:val="30"/>
          <w:shd w:val="clear" w:color="auto" w:fill="FFFFFF"/>
        </w:rPr>
        <w:t xml:space="preserve">　被征地农民的基本生活保障资金主要由政府、被征地农村集体经济组织和参加被征地农民基本生活保障的个人三方出资构成，包括下列部分：</w:t>
      </w:r>
    </w:p>
    <w:p w:rsidR="000C5477" w:rsidRDefault="000C5477" w:rsidP="000C5477">
      <w:pPr>
        <w:shd w:val="solid" w:color="FFFFFF" w:fill="auto"/>
        <w:autoSpaceDN w:val="0"/>
        <w:spacing w:line="500" w:lineRule="exact"/>
        <w:jc w:val="left"/>
        <w:rPr>
          <w:rFonts w:ascii="仿宋_GB2312" w:eastAsia="仿宋_GB2312" w:hAnsi="仿宋_GB2312" w:cs="仿宋_GB2312" w:hint="eastAsia"/>
          <w:color w:val="333333"/>
          <w:sz w:val="30"/>
          <w:szCs w:val="30"/>
          <w:shd w:val="clear" w:color="auto" w:fill="FFFFFF"/>
        </w:rPr>
      </w:pPr>
      <w:r>
        <w:rPr>
          <w:rFonts w:ascii="仿宋_GB2312" w:eastAsia="仿宋_GB2312" w:hAnsi="仿宋_GB2312" w:cs="仿宋_GB2312" w:hint="eastAsia"/>
          <w:color w:val="333333"/>
          <w:sz w:val="30"/>
          <w:szCs w:val="30"/>
          <w:shd w:val="clear" w:color="auto" w:fill="FFFFFF"/>
        </w:rPr>
        <w:t xml:space="preserve">    （一）被征地农村集体经济组织和农民个人应当缴纳的基本生活保障费及其增值收入；</w:t>
      </w:r>
    </w:p>
    <w:p w:rsidR="000C5477" w:rsidRDefault="000C5477" w:rsidP="000C5477">
      <w:pPr>
        <w:shd w:val="solid" w:color="FFFFFF" w:fill="auto"/>
        <w:autoSpaceDN w:val="0"/>
        <w:spacing w:line="500" w:lineRule="exact"/>
        <w:jc w:val="left"/>
        <w:rPr>
          <w:rFonts w:ascii="仿宋_GB2312" w:eastAsia="仿宋_GB2312" w:hAnsi="仿宋_GB2312" w:cs="仿宋_GB2312" w:hint="eastAsia"/>
          <w:color w:val="333333"/>
          <w:sz w:val="30"/>
          <w:szCs w:val="30"/>
          <w:shd w:val="clear" w:color="auto" w:fill="FFFFFF"/>
        </w:rPr>
      </w:pPr>
      <w:r>
        <w:rPr>
          <w:rFonts w:ascii="仿宋_GB2312" w:eastAsia="仿宋_GB2312" w:hAnsi="仿宋_GB2312" w:cs="仿宋_GB2312" w:hint="eastAsia"/>
          <w:color w:val="333333"/>
          <w:sz w:val="30"/>
          <w:szCs w:val="30"/>
          <w:shd w:val="clear" w:color="auto" w:fill="FFFFFF"/>
        </w:rPr>
        <w:t xml:space="preserve">    （二）市、县人民政府从土地总收益等财政性资金中安排的</w:t>
      </w:r>
      <w:r>
        <w:rPr>
          <w:rFonts w:ascii="仿宋_GB2312" w:eastAsia="仿宋_GB2312" w:hAnsi="仿宋_GB2312" w:cs="仿宋_GB2312" w:hint="eastAsia"/>
          <w:color w:val="333333"/>
          <w:sz w:val="30"/>
          <w:szCs w:val="30"/>
          <w:shd w:val="clear" w:color="auto" w:fill="FFFFFF"/>
        </w:rPr>
        <w:lastRenderedPageBreak/>
        <w:t>不低于三方出资总额３０％的资金及其增值收入；</w:t>
      </w:r>
    </w:p>
    <w:p w:rsidR="000C5477" w:rsidRDefault="000C5477" w:rsidP="000C5477">
      <w:pPr>
        <w:shd w:val="solid" w:color="FFFFFF" w:fill="auto"/>
        <w:autoSpaceDN w:val="0"/>
        <w:spacing w:line="500" w:lineRule="exact"/>
        <w:jc w:val="left"/>
        <w:rPr>
          <w:rFonts w:ascii="仿宋_GB2312" w:eastAsia="仿宋_GB2312" w:hAnsi="仿宋_GB2312" w:cs="仿宋_GB2312" w:hint="eastAsia"/>
          <w:color w:val="333333"/>
          <w:sz w:val="30"/>
          <w:szCs w:val="30"/>
          <w:shd w:val="clear" w:color="auto" w:fill="FFFFFF"/>
        </w:rPr>
      </w:pPr>
      <w:r>
        <w:rPr>
          <w:rFonts w:ascii="仿宋_GB2312" w:eastAsia="仿宋_GB2312" w:hAnsi="仿宋_GB2312" w:cs="仿宋_GB2312" w:hint="eastAsia"/>
          <w:color w:val="333333"/>
          <w:sz w:val="30"/>
          <w:szCs w:val="30"/>
          <w:shd w:val="clear" w:color="auto" w:fill="FFFFFF"/>
        </w:rPr>
        <w:t xml:space="preserve">    （三）其他可用于被征地农民基本生活保障的资金及其增值收入。</w:t>
      </w:r>
    </w:p>
    <w:p w:rsidR="000C5477" w:rsidRDefault="000C5477" w:rsidP="000C5477">
      <w:pPr>
        <w:shd w:val="solid" w:color="FFFFFF" w:fill="auto"/>
        <w:autoSpaceDN w:val="0"/>
        <w:spacing w:line="500" w:lineRule="exact"/>
        <w:jc w:val="left"/>
        <w:rPr>
          <w:rFonts w:ascii="仿宋_GB2312" w:eastAsia="仿宋_GB2312" w:hAnsi="仿宋_GB2312" w:cs="仿宋_GB2312" w:hint="eastAsia"/>
          <w:color w:val="333333"/>
          <w:sz w:val="30"/>
          <w:szCs w:val="30"/>
          <w:shd w:val="clear" w:color="auto" w:fill="FFFFFF"/>
        </w:rPr>
      </w:pPr>
      <w:r>
        <w:rPr>
          <w:rFonts w:ascii="仿宋_GB2312" w:eastAsia="仿宋_GB2312" w:hAnsi="仿宋_GB2312" w:cs="仿宋_GB2312" w:hint="eastAsia"/>
          <w:color w:val="333333"/>
          <w:sz w:val="30"/>
          <w:szCs w:val="30"/>
          <w:shd w:val="clear" w:color="auto" w:fill="FFFFFF"/>
        </w:rPr>
        <w:t xml:space="preserve">    </w:t>
      </w:r>
      <w:r>
        <w:rPr>
          <w:rFonts w:ascii="黑体" w:eastAsia="黑体" w:hAnsi="黑体" w:cs="黑体" w:hint="eastAsia"/>
          <w:color w:val="333333"/>
          <w:sz w:val="30"/>
          <w:szCs w:val="30"/>
          <w:shd w:val="clear" w:color="auto" w:fill="FFFFFF"/>
        </w:rPr>
        <w:t>第九条</w:t>
      </w:r>
      <w:r>
        <w:rPr>
          <w:rFonts w:ascii="仿宋_GB2312" w:eastAsia="仿宋_GB2312" w:hAnsi="仿宋_GB2312" w:cs="仿宋_GB2312" w:hint="eastAsia"/>
          <w:color w:val="333333"/>
          <w:sz w:val="30"/>
          <w:szCs w:val="30"/>
          <w:shd w:val="clear" w:color="auto" w:fill="FFFFFF"/>
        </w:rPr>
        <w:t xml:space="preserve">　本办法第八条第（二）项规定的出资低于该条第（一）项规定的出资的，市、县人民政府应当按其差额从土地总收益等财政性收入中提取资金，充实社会保障风险准备金。</w:t>
      </w:r>
    </w:p>
    <w:p w:rsidR="000C5477" w:rsidRDefault="000C5477" w:rsidP="000C5477">
      <w:pPr>
        <w:shd w:val="solid" w:color="FFFFFF" w:fill="auto"/>
        <w:autoSpaceDN w:val="0"/>
        <w:spacing w:line="500" w:lineRule="exact"/>
        <w:jc w:val="left"/>
        <w:rPr>
          <w:rFonts w:ascii="仿宋_GB2312" w:eastAsia="仿宋_GB2312" w:hAnsi="仿宋_GB2312" w:cs="仿宋_GB2312" w:hint="eastAsia"/>
          <w:color w:val="333333"/>
          <w:sz w:val="30"/>
          <w:szCs w:val="30"/>
          <w:shd w:val="clear" w:color="auto" w:fill="FFFFFF"/>
        </w:rPr>
      </w:pPr>
      <w:r>
        <w:rPr>
          <w:rFonts w:ascii="仿宋_GB2312" w:eastAsia="仿宋_GB2312" w:hAnsi="仿宋_GB2312" w:cs="仿宋_GB2312" w:hint="eastAsia"/>
          <w:color w:val="333333"/>
          <w:sz w:val="30"/>
          <w:szCs w:val="30"/>
          <w:shd w:val="clear" w:color="auto" w:fill="FFFFFF"/>
        </w:rPr>
        <w:t xml:space="preserve">    </w:t>
      </w:r>
      <w:r>
        <w:rPr>
          <w:rFonts w:ascii="黑体" w:eastAsia="黑体" w:hAnsi="黑体" w:cs="黑体" w:hint="eastAsia"/>
          <w:color w:val="333333"/>
          <w:sz w:val="30"/>
          <w:szCs w:val="30"/>
          <w:shd w:val="clear" w:color="auto" w:fill="FFFFFF"/>
        </w:rPr>
        <w:t>第十条</w:t>
      </w:r>
      <w:r>
        <w:rPr>
          <w:rFonts w:ascii="仿宋_GB2312" w:eastAsia="仿宋_GB2312" w:hAnsi="仿宋_GB2312" w:cs="仿宋_GB2312" w:hint="eastAsia"/>
          <w:color w:val="333333"/>
          <w:sz w:val="30"/>
          <w:szCs w:val="30"/>
          <w:shd w:val="clear" w:color="auto" w:fill="FFFFFF"/>
        </w:rPr>
        <w:t xml:space="preserve">　市、县人民政府应当根据年度用地计划、征地规模、征地补偿标准和被征地农民基本生活保障标准等，将征地补偿费、政府安排的被征地农民基本生活保障资金及应当提取的社会保障风险准备金等所需费用纳入年度财</w:t>
      </w:r>
      <w:proofErr w:type="gramStart"/>
      <w:r>
        <w:rPr>
          <w:rFonts w:ascii="仿宋_GB2312" w:eastAsia="仿宋_GB2312" w:hAnsi="仿宋_GB2312" w:cs="仿宋_GB2312" w:hint="eastAsia"/>
          <w:color w:val="333333"/>
          <w:sz w:val="30"/>
          <w:szCs w:val="30"/>
          <w:shd w:val="clear" w:color="auto" w:fill="FFFFFF"/>
        </w:rPr>
        <w:t>敛</w:t>
      </w:r>
      <w:proofErr w:type="gramEnd"/>
      <w:r>
        <w:rPr>
          <w:rFonts w:ascii="仿宋_GB2312" w:eastAsia="仿宋_GB2312" w:hAnsi="仿宋_GB2312" w:cs="仿宋_GB2312" w:hint="eastAsia"/>
          <w:color w:val="333333"/>
          <w:sz w:val="30"/>
          <w:szCs w:val="30"/>
          <w:shd w:val="clear" w:color="auto" w:fill="FFFFFF"/>
        </w:rPr>
        <w:t>预算。</w:t>
      </w:r>
    </w:p>
    <w:p w:rsidR="000C5477" w:rsidRDefault="000C5477" w:rsidP="000C5477">
      <w:pPr>
        <w:shd w:val="solid" w:color="FFFFFF" w:fill="auto"/>
        <w:autoSpaceDN w:val="0"/>
        <w:spacing w:line="500" w:lineRule="exact"/>
        <w:jc w:val="left"/>
        <w:rPr>
          <w:rFonts w:ascii="仿宋_GB2312" w:eastAsia="仿宋_GB2312" w:hAnsi="仿宋_GB2312" w:cs="仿宋_GB2312" w:hint="eastAsia"/>
          <w:color w:val="333333"/>
          <w:sz w:val="30"/>
          <w:szCs w:val="30"/>
          <w:shd w:val="clear" w:color="auto" w:fill="FFFFFF"/>
        </w:rPr>
      </w:pPr>
      <w:r>
        <w:rPr>
          <w:rFonts w:ascii="仿宋_GB2312" w:eastAsia="仿宋_GB2312" w:hAnsi="仿宋_GB2312" w:cs="仿宋_GB2312" w:hint="eastAsia"/>
          <w:color w:val="333333"/>
          <w:sz w:val="30"/>
          <w:szCs w:val="30"/>
          <w:shd w:val="clear" w:color="auto" w:fill="FFFFFF"/>
        </w:rPr>
        <w:t xml:space="preserve">    交通、能源、水利等单独选址的建设项目，征地补偿费及被征地农民的相关社会保障费用应当足额列入工程概算。</w:t>
      </w:r>
    </w:p>
    <w:p w:rsidR="000C5477" w:rsidRDefault="000C5477" w:rsidP="000C5477">
      <w:pPr>
        <w:shd w:val="solid" w:color="FFFFFF" w:fill="auto"/>
        <w:autoSpaceDN w:val="0"/>
        <w:spacing w:line="500" w:lineRule="exact"/>
        <w:jc w:val="left"/>
        <w:rPr>
          <w:rFonts w:ascii="仿宋_GB2312" w:eastAsia="仿宋_GB2312" w:hAnsi="仿宋_GB2312" w:cs="仿宋_GB2312" w:hint="eastAsia"/>
          <w:color w:val="333333"/>
          <w:sz w:val="30"/>
          <w:szCs w:val="30"/>
          <w:shd w:val="clear" w:color="auto" w:fill="FFFFFF"/>
        </w:rPr>
      </w:pPr>
      <w:r>
        <w:rPr>
          <w:rFonts w:ascii="仿宋_GB2312" w:eastAsia="仿宋_GB2312" w:hAnsi="仿宋_GB2312" w:cs="仿宋_GB2312" w:hint="eastAsia"/>
          <w:color w:val="333333"/>
          <w:sz w:val="30"/>
          <w:szCs w:val="30"/>
          <w:shd w:val="clear" w:color="auto" w:fill="FFFFFF"/>
        </w:rPr>
        <w:t xml:space="preserve">    各项补偿费用和保障资金及应当提取的社会保障风险准备金应当及时足额到位。保障资金及应当提取的社会保障风险准备金不落实的，不得批准征地。</w:t>
      </w:r>
    </w:p>
    <w:p w:rsidR="000C5477" w:rsidRDefault="000C5477" w:rsidP="000C5477">
      <w:pPr>
        <w:shd w:val="solid" w:color="FFFFFF" w:fill="auto"/>
        <w:autoSpaceDN w:val="0"/>
        <w:spacing w:line="500" w:lineRule="exact"/>
        <w:jc w:val="left"/>
        <w:rPr>
          <w:rFonts w:ascii="仿宋_GB2312" w:eastAsia="仿宋_GB2312" w:hAnsi="仿宋_GB2312" w:cs="仿宋_GB2312" w:hint="eastAsia"/>
          <w:color w:val="333333"/>
          <w:sz w:val="30"/>
          <w:szCs w:val="30"/>
          <w:shd w:val="clear" w:color="auto" w:fill="FFFFFF"/>
        </w:rPr>
      </w:pPr>
      <w:r>
        <w:rPr>
          <w:rFonts w:ascii="仿宋_GB2312" w:eastAsia="仿宋_GB2312" w:hAnsi="仿宋_GB2312" w:cs="仿宋_GB2312" w:hint="eastAsia"/>
          <w:color w:val="333333"/>
          <w:sz w:val="30"/>
          <w:szCs w:val="30"/>
          <w:shd w:val="clear" w:color="auto" w:fill="FFFFFF"/>
        </w:rPr>
        <w:t xml:space="preserve">    征地补偿费按规定足额到位后，农村集体经济组织和农民应当按期交付土地。</w:t>
      </w:r>
    </w:p>
    <w:p w:rsidR="000C5477" w:rsidRDefault="000C5477" w:rsidP="000C5477">
      <w:pPr>
        <w:shd w:val="solid" w:color="FFFFFF" w:fill="auto"/>
        <w:autoSpaceDN w:val="0"/>
        <w:spacing w:line="500" w:lineRule="exact"/>
        <w:jc w:val="left"/>
        <w:rPr>
          <w:rFonts w:ascii="仿宋_GB2312" w:eastAsia="仿宋_GB2312" w:hAnsi="仿宋_GB2312" w:cs="仿宋_GB2312" w:hint="eastAsia"/>
          <w:color w:val="333333"/>
          <w:sz w:val="30"/>
          <w:szCs w:val="30"/>
          <w:shd w:val="clear" w:color="auto" w:fill="FFFFFF"/>
        </w:rPr>
      </w:pPr>
      <w:r>
        <w:rPr>
          <w:rFonts w:ascii="仿宋_GB2312" w:eastAsia="仿宋_GB2312" w:hAnsi="仿宋_GB2312" w:cs="仿宋_GB2312" w:hint="eastAsia"/>
          <w:color w:val="333333"/>
          <w:sz w:val="30"/>
          <w:szCs w:val="30"/>
          <w:shd w:val="clear" w:color="auto" w:fill="FFFFFF"/>
        </w:rPr>
        <w:t xml:space="preserve">   </w:t>
      </w:r>
      <w:r>
        <w:rPr>
          <w:rFonts w:ascii="黑体" w:eastAsia="黑体" w:hAnsi="黑体" w:cs="黑体" w:hint="eastAsia"/>
          <w:color w:val="333333"/>
          <w:sz w:val="30"/>
          <w:szCs w:val="30"/>
          <w:shd w:val="clear" w:color="auto" w:fill="FFFFFF"/>
        </w:rPr>
        <w:t xml:space="preserve"> 第十一条</w:t>
      </w:r>
      <w:r>
        <w:rPr>
          <w:rFonts w:ascii="仿宋_GB2312" w:eastAsia="仿宋_GB2312" w:hAnsi="仿宋_GB2312" w:cs="仿宋_GB2312" w:hint="eastAsia"/>
          <w:color w:val="333333"/>
          <w:sz w:val="30"/>
          <w:szCs w:val="30"/>
          <w:shd w:val="clear" w:color="auto" w:fill="FFFFFF"/>
        </w:rPr>
        <w:t xml:space="preserve">　被征地农民基本生活保障资金实行财政专户管理，专款专用。</w:t>
      </w:r>
    </w:p>
    <w:p w:rsidR="000C5477" w:rsidRDefault="000C5477" w:rsidP="000C5477">
      <w:pPr>
        <w:shd w:val="solid" w:color="FFFFFF" w:fill="auto"/>
        <w:autoSpaceDN w:val="0"/>
        <w:spacing w:line="500" w:lineRule="exact"/>
        <w:jc w:val="left"/>
        <w:rPr>
          <w:rFonts w:ascii="仿宋_GB2312" w:eastAsia="仿宋_GB2312" w:hAnsi="仿宋_GB2312" w:cs="仿宋_GB2312" w:hint="eastAsia"/>
          <w:color w:val="333333"/>
          <w:sz w:val="30"/>
          <w:szCs w:val="30"/>
          <w:shd w:val="clear" w:color="auto" w:fill="FFFFFF"/>
        </w:rPr>
      </w:pPr>
      <w:r>
        <w:rPr>
          <w:rFonts w:ascii="仿宋_GB2312" w:eastAsia="仿宋_GB2312" w:hAnsi="仿宋_GB2312" w:cs="仿宋_GB2312" w:hint="eastAsia"/>
          <w:color w:val="333333"/>
          <w:sz w:val="30"/>
          <w:szCs w:val="30"/>
          <w:shd w:val="clear" w:color="auto" w:fill="FFFFFF"/>
        </w:rPr>
        <w:t xml:space="preserve">    市、县人民政府财政部门应当在核准人力资源和社会保障部门提供的被征地农民基本生活保障用款计划后，定期将被征地农民基本生活保障资金划入被征地农民基本生活保障支出户，确保被征地农民基本生活保障资金及时、足额发放。</w:t>
      </w:r>
    </w:p>
    <w:p w:rsidR="000C5477" w:rsidRDefault="000C5477" w:rsidP="000C5477">
      <w:pPr>
        <w:shd w:val="solid" w:color="FFFFFF" w:fill="auto"/>
        <w:autoSpaceDN w:val="0"/>
        <w:spacing w:line="500" w:lineRule="exact"/>
        <w:jc w:val="left"/>
        <w:rPr>
          <w:rFonts w:ascii="仿宋_GB2312" w:eastAsia="仿宋_GB2312" w:hAnsi="仿宋_GB2312" w:cs="仿宋_GB2312" w:hint="eastAsia"/>
          <w:color w:val="333333"/>
          <w:sz w:val="30"/>
          <w:szCs w:val="30"/>
          <w:shd w:val="clear" w:color="auto" w:fill="FFFFFF"/>
        </w:rPr>
      </w:pPr>
      <w:r>
        <w:rPr>
          <w:rFonts w:ascii="仿宋_GB2312" w:eastAsia="仿宋_GB2312" w:hAnsi="仿宋_GB2312" w:cs="仿宋_GB2312" w:hint="eastAsia"/>
          <w:color w:val="333333"/>
          <w:sz w:val="30"/>
          <w:szCs w:val="30"/>
          <w:shd w:val="clear" w:color="auto" w:fill="FFFFFF"/>
        </w:rPr>
        <w:t xml:space="preserve">    </w:t>
      </w:r>
      <w:r>
        <w:rPr>
          <w:rFonts w:ascii="黑体" w:eastAsia="黑体" w:hAnsi="黑体" w:cs="黑体" w:hint="eastAsia"/>
          <w:color w:val="333333"/>
          <w:sz w:val="30"/>
          <w:szCs w:val="30"/>
          <w:shd w:val="clear" w:color="auto" w:fill="FFFFFF"/>
        </w:rPr>
        <w:t>第十二条</w:t>
      </w:r>
      <w:r>
        <w:rPr>
          <w:rFonts w:ascii="仿宋_GB2312" w:eastAsia="仿宋_GB2312" w:hAnsi="仿宋_GB2312" w:cs="仿宋_GB2312" w:hint="eastAsia"/>
          <w:color w:val="333333"/>
          <w:sz w:val="30"/>
          <w:szCs w:val="30"/>
          <w:shd w:val="clear" w:color="auto" w:fill="FFFFFF"/>
        </w:rPr>
        <w:t xml:space="preserve">　被征地农民基本生活保障资金主要用于下列范围：</w:t>
      </w:r>
    </w:p>
    <w:p w:rsidR="000C5477" w:rsidRDefault="000C5477" w:rsidP="000C5477">
      <w:pPr>
        <w:shd w:val="solid" w:color="FFFFFF" w:fill="auto"/>
        <w:autoSpaceDN w:val="0"/>
        <w:spacing w:line="500" w:lineRule="exact"/>
        <w:jc w:val="left"/>
        <w:rPr>
          <w:rFonts w:ascii="仿宋_GB2312" w:eastAsia="仿宋_GB2312" w:hAnsi="仿宋_GB2312" w:cs="仿宋_GB2312" w:hint="eastAsia"/>
          <w:color w:val="333333"/>
          <w:sz w:val="30"/>
          <w:szCs w:val="30"/>
          <w:shd w:val="clear" w:color="auto" w:fill="FFFFFF"/>
        </w:rPr>
      </w:pPr>
      <w:r>
        <w:rPr>
          <w:rFonts w:ascii="仿宋_GB2312" w:eastAsia="仿宋_GB2312" w:hAnsi="仿宋_GB2312" w:cs="仿宋_GB2312" w:hint="eastAsia"/>
          <w:color w:val="333333"/>
          <w:sz w:val="30"/>
          <w:szCs w:val="30"/>
          <w:shd w:val="clear" w:color="auto" w:fill="FFFFFF"/>
        </w:rPr>
        <w:t xml:space="preserve">    （一）支付第十六条规定的基本生活保障金；</w:t>
      </w:r>
    </w:p>
    <w:p w:rsidR="000C5477" w:rsidRDefault="000C5477" w:rsidP="000C5477">
      <w:pPr>
        <w:shd w:val="solid" w:color="FFFFFF" w:fill="auto"/>
        <w:autoSpaceDN w:val="0"/>
        <w:spacing w:line="500" w:lineRule="exact"/>
        <w:jc w:val="left"/>
        <w:rPr>
          <w:rFonts w:ascii="仿宋_GB2312" w:eastAsia="仿宋_GB2312" w:hAnsi="仿宋_GB2312" w:cs="仿宋_GB2312" w:hint="eastAsia"/>
          <w:color w:val="333333"/>
          <w:sz w:val="30"/>
          <w:szCs w:val="30"/>
          <w:shd w:val="clear" w:color="auto" w:fill="FFFFFF"/>
        </w:rPr>
      </w:pPr>
      <w:r>
        <w:rPr>
          <w:rFonts w:ascii="仿宋_GB2312" w:eastAsia="仿宋_GB2312" w:hAnsi="仿宋_GB2312" w:cs="仿宋_GB2312" w:hint="eastAsia"/>
          <w:color w:val="333333"/>
          <w:sz w:val="30"/>
          <w:szCs w:val="30"/>
          <w:shd w:val="clear" w:color="auto" w:fill="FFFFFF"/>
        </w:rPr>
        <w:t xml:space="preserve">    （二）支付第十九条规定的生活补助费；</w:t>
      </w:r>
    </w:p>
    <w:p w:rsidR="000C5477" w:rsidRDefault="000C5477" w:rsidP="000C5477">
      <w:pPr>
        <w:shd w:val="solid" w:color="FFFFFF" w:fill="auto"/>
        <w:autoSpaceDN w:val="0"/>
        <w:spacing w:line="500" w:lineRule="exact"/>
        <w:jc w:val="left"/>
        <w:rPr>
          <w:rFonts w:ascii="仿宋_GB2312" w:eastAsia="仿宋_GB2312" w:hAnsi="仿宋_GB2312" w:cs="仿宋_GB2312" w:hint="eastAsia"/>
          <w:color w:val="333333"/>
          <w:sz w:val="30"/>
          <w:szCs w:val="30"/>
          <w:shd w:val="clear" w:color="auto" w:fill="FFFFFF"/>
        </w:rPr>
      </w:pPr>
      <w:r>
        <w:rPr>
          <w:rFonts w:ascii="仿宋_GB2312" w:eastAsia="仿宋_GB2312" w:hAnsi="仿宋_GB2312" w:cs="仿宋_GB2312" w:hint="eastAsia"/>
          <w:color w:val="333333"/>
          <w:sz w:val="30"/>
          <w:szCs w:val="30"/>
          <w:shd w:val="clear" w:color="auto" w:fill="FFFFFF"/>
        </w:rPr>
        <w:lastRenderedPageBreak/>
        <w:t xml:space="preserve">    （三）省人民政府及有关部门规定的与被征地农民社会保障有关的其他支出。</w:t>
      </w:r>
    </w:p>
    <w:p w:rsidR="000C5477" w:rsidRDefault="000C5477" w:rsidP="000C5477">
      <w:pPr>
        <w:shd w:val="solid" w:color="FFFFFF" w:fill="auto"/>
        <w:autoSpaceDN w:val="0"/>
        <w:spacing w:line="500" w:lineRule="exact"/>
        <w:jc w:val="left"/>
        <w:rPr>
          <w:rFonts w:ascii="仿宋_GB2312" w:eastAsia="仿宋_GB2312" w:hAnsi="仿宋_GB2312" w:cs="仿宋_GB2312" w:hint="eastAsia"/>
          <w:color w:val="333333"/>
          <w:sz w:val="30"/>
          <w:szCs w:val="30"/>
          <w:shd w:val="clear" w:color="auto" w:fill="FFFFFF"/>
        </w:rPr>
      </w:pPr>
      <w:r>
        <w:rPr>
          <w:rFonts w:ascii="仿宋_GB2312" w:eastAsia="仿宋_GB2312" w:hAnsi="仿宋_GB2312" w:cs="仿宋_GB2312" w:hint="eastAsia"/>
          <w:color w:val="333333"/>
          <w:sz w:val="30"/>
          <w:szCs w:val="30"/>
          <w:shd w:val="clear" w:color="auto" w:fill="FFFFFF"/>
        </w:rPr>
        <w:t xml:space="preserve">   </w:t>
      </w:r>
      <w:r>
        <w:rPr>
          <w:rFonts w:ascii="黑体" w:eastAsia="黑体" w:hAnsi="黑体" w:cs="黑体" w:hint="eastAsia"/>
          <w:color w:val="333333"/>
          <w:sz w:val="30"/>
          <w:szCs w:val="30"/>
          <w:shd w:val="clear" w:color="auto" w:fill="FFFFFF"/>
        </w:rPr>
        <w:t xml:space="preserve"> 第十三条</w:t>
      </w:r>
      <w:r>
        <w:rPr>
          <w:rFonts w:ascii="仿宋_GB2312" w:eastAsia="仿宋_GB2312" w:hAnsi="仿宋_GB2312" w:cs="仿宋_GB2312" w:hint="eastAsia"/>
          <w:color w:val="333333"/>
          <w:sz w:val="30"/>
          <w:szCs w:val="30"/>
          <w:shd w:val="clear" w:color="auto" w:fill="FFFFFF"/>
        </w:rPr>
        <w:t xml:space="preserve">　社会保障风险准备金用于弥补社会保障基金的不足。</w:t>
      </w:r>
    </w:p>
    <w:p w:rsidR="000C5477" w:rsidRDefault="000C5477" w:rsidP="000C5477">
      <w:pPr>
        <w:shd w:val="solid" w:color="FFFFFF" w:fill="auto"/>
        <w:autoSpaceDN w:val="0"/>
        <w:spacing w:line="500" w:lineRule="exact"/>
        <w:jc w:val="left"/>
        <w:rPr>
          <w:rFonts w:ascii="仿宋_GB2312" w:eastAsia="仿宋_GB2312" w:hAnsi="仿宋_GB2312" w:cs="仿宋_GB2312" w:hint="eastAsia"/>
          <w:color w:val="333333"/>
          <w:sz w:val="30"/>
          <w:szCs w:val="30"/>
          <w:shd w:val="clear" w:color="auto" w:fill="FFFFFF"/>
        </w:rPr>
      </w:pPr>
      <w:r>
        <w:rPr>
          <w:rFonts w:ascii="仿宋_GB2312" w:eastAsia="仿宋_GB2312" w:hAnsi="仿宋_GB2312" w:cs="仿宋_GB2312" w:hint="eastAsia"/>
          <w:color w:val="333333"/>
          <w:sz w:val="30"/>
          <w:szCs w:val="30"/>
          <w:shd w:val="clear" w:color="auto" w:fill="FFFFFF"/>
        </w:rPr>
        <w:t xml:space="preserve">    被征地农民基本生活保障资金支付能力不足２个月的，由本级人民政府通过社会保障风险准备金支付等方式及时予以补充，确保被征地农民基本生活保障资金的及时足额发放。</w:t>
      </w:r>
    </w:p>
    <w:p w:rsidR="000C5477" w:rsidRDefault="000C5477" w:rsidP="000C5477">
      <w:pPr>
        <w:shd w:val="solid" w:color="FFFFFF" w:fill="auto"/>
        <w:autoSpaceDN w:val="0"/>
        <w:spacing w:line="500" w:lineRule="exact"/>
        <w:jc w:val="left"/>
        <w:rPr>
          <w:rFonts w:ascii="仿宋_GB2312" w:eastAsia="仿宋_GB2312" w:hAnsi="仿宋_GB2312" w:cs="仿宋_GB2312" w:hint="eastAsia"/>
          <w:color w:val="333333"/>
          <w:sz w:val="30"/>
          <w:szCs w:val="30"/>
          <w:shd w:val="clear" w:color="auto" w:fill="FFFFFF"/>
        </w:rPr>
      </w:pPr>
      <w:r>
        <w:rPr>
          <w:rFonts w:ascii="仿宋_GB2312" w:eastAsia="仿宋_GB2312" w:hAnsi="仿宋_GB2312" w:cs="仿宋_GB2312" w:hint="eastAsia"/>
          <w:color w:val="333333"/>
          <w:sz w:val="30"/>
          <w:szCs w:val="30"/>
          <w:shd w:val="clear" w:color="auto" w:fill="FFFFFF"/>
        </w:rPr>
        <w:t xml:space="preserve">    </w:t>
      </w:r>
      <w:r>
        <w:rPr>
          <w:rFonts w:ascii="黑体" w:eastAsia="黑体" w:hAnsi="黑体" w:cs="黑体" w:hint="eastAsia"/>
          <w:color w:val="333333"/>
          <w:sz w:val="30"/>
          <w:szCs w:val="30"/>
          <w:shd w:val="clear" w:color="auto" w:fill="FFFFFF"/>
        </w:rPr>
        <w:t>第十四条</w:t>
      </w:r>
      <w:r>
        <w:rPr>
          <w:rFonts w:ascii="仿宋_GB2312" w:eastAsia="仿宋_GB2312" w:hAnsi="仿宋_GB2312" w:cs="仿宋_GB2312" w:hint="eastAsia"/>
          <w:color w:val="333333"/>
          <w:sz w:val="30"/>
          <w:szCs w:val="30"/>
          <w:shd w:val="clear" w:color="auto" w:fill="FFFFFF"/>
        </w:rPr>
        <w:t xml:space="preserve">　被征地农民基本生活保障资金由个人账户、社会统筹账户组成。本办法第八条第（一）项规定的资金进入个人账户，第（二）、（三）项规定的资金进入社会统筹账户。</w:t>
      </w:r>
    </w:p>
    <w:p w:rsidR="000C5477" w:rsidRDefault="000C5477" w:rsidP="000C5477">
      <w:pPr>
        <w:shd w:val="solid" w:color="FFFFFF" w:fill="auto"/>
        <w:autoSpaceDN w:val="0"/>
        <w:spacing w:line="500" w:lineRule="exact"/>
        <w:jc w:val="left"/>
        <w:rPr>
          <w:rFonts w:ascii="仿宋_GB2312" w:eastAsia="仿宋_GB2312" w:hAnsi="仿宋_GB2312" w:cs="仿宋_GB2312" w:hint="eastAsia"/>
          <w:color w:val="333333"/>
          <w:sz w:val="30"/>
          <w:szCs w:val="30"/>
          <w:shd w:val="clear" w:color="auto" w:fill="FFFFFF"/>
        </w:rPr>
      </w:pPr>
      <w:r>
        <w:rPr>
          <w:rFonts w:ascii="仿宋_GB2312" w:eastAsia="仿宋_GB2312" w:hAnsi="仿宋_GB2312" w:cs="仿宋_GB2312" w:hint="eastAsia"/>
          <w:color w:val="333333"/>
          <w:sz w:val="30"/>
          <w:szCs w:val="30"/>
          <w:shd w:val="clear" w:color="auto" w:fill="FFFFFF"/>
        </w:rPr>
        <w:t xml:space="preserve">    </w:t>
      </w:r>
      <w:r>
        <w:rPr>
          <w:rFonts w:ascii="黑体" w:eastAsia="黑体" w:hAnsi="黑体" w:cs="黑体" w:hint="eastAsia"/>
          <w:color w:val="333333"/>
          <w:sz w:val="30"/>
          <w:szCs w:val="30"/>
          <w:shd w:val="clear" w:color="auto" w:fill="FFFFFF"/>
        </w:rPr>
        <w:t>第十五条</w:t>
      </w:r>
      <w:r>
        <w:rPr>
          <w:rFonts w:ascii="仿宋_GB2312" w:eastAsia="仿宋_GB2312" w:hAnsi="仿宋_GB2312" w:cs="仿宋_GB2312" w:hint="eastAsia"/>
          <w:color w:val="333333"/>
          <w:sz w:val="30"/>
          <w:szCs w:val="30"/>
          <w:shd w:val="clear" w:color="auto" w:fill="FFFFFF"/>
        </w:rPr>
        <w:t xml:space="preserve">　农民集体所有的土地被征收的，按照被征收土地的数量和对应的人员，确定参加基本生活保障的对象。</w:t>
      </w:r>
    </w:p>
    <w:p w:rsidR="000C5477" w:rsidRDefault="000C5477" w:rsidP="000C5477">
      <w:pPr>
        <w:shd w:val="solid" w:color="FFFFFF" w:fill="auto"/>
        <w:autoSpaceDN w:val="0"/>
        <w:spacing w:line="500" w:lineRule="exact"/>
        <w:jc w:val="left"/>
        <w:rPr>
          <w:rFonts w:ascii="仿宋_GB2312" w:eastAsia="仿宋_GB2312" w:hAnsi="仿宋_GB2312" w:cs="仿宋_GB2312" w:hint="eastAsia"/>
          <w:color w:val="333333"/>
          <w:sz w:val="30"/>
          <w:szCs w:val="30"/>
          <w:shd w:val="clear" w:color="auto" w:fill="FFFFFF"/>
        </w:rPr>
      </w:pPr>
      <w:r>
        <w:rPr>
          <w:rFonts w:ascii="仿宋_GB2312" w:eastAsia="仿宋_GB2312" w:hAnsi="仿宋_GB2312" w:cs="仿宋_GB2312" w:hint="eastAsia"/>
          <w:color w:val="333333"/>
          <w:sz w:val="30"/>
          <w:szCs w:val="30"/>
          <w:shd w:val="clear" w:color="auto" w:fill="FFFFFF"/>
        </w:rPr>
        <w:t xml:space="preserve">    参加基本生活保障对象的名单，由被征地的农村集体经济组织依法确定，并经乡（镇）人民政府、街道办事处审查、公示、确认后，报当地人力资源和社会保障、国土资源部门。</w:t>
      </w:r>
    </w:p>
    <w:p w:rsidR="000C5477" w:rsidRDefault="000C5477" w:rsidP="000C5477">
      <w:pPr>
        <w:shd w:val="solid" w:color="FFFFFF" w:fill="auto"/>
        <w:autoSpaceDN w:val="0"/>
        <w:spacing w:line="500" w:lineRule="exact"/>
        <w:jc w:val="left"/>
        <w:rPr>
          <w:rFonts w:ascii="仿宋_GB2312" w:eastAsia="仿宋_GB2312" w:hAnsi="仿宋_GB2312" w:cs="仿宋_GB2312" w:hint="eastAsia"/>
          <w:color w:val="333333"/>
          <w:sz w:val="30"/>
          <w:szCs w:val="30"/>
          <w:shd w:val="clear" w:color="auto" w:fill="FFFFFF"/>
        </w:rPr>
      </w:pPr>
      <w:r>
        <w:rPr>
          <w:rFonts w:ascii="仿宋_GB2312" w:eastAsia="仿宋_GB2312" w:hAnsi="仿宋_GB2312" w:cs="仿宋_GB2312" w:hint="eastAsia"/>
          <w:color w:val="333333"/>
          <w:sz w:val="30"/>
          <w:szCs w:val="30"/>
          <w:shd w:val="clear" w:color="auto" w:fill="FFFFFF"/>
        </w:rPr>
        <w:t xml:space="preserve">    未满１６周岁的被征地农民一次性发给其应得的土地补偿费和安置补助费，不纳入基本生活保障。</w:t>
      </w:r>
    </w:p>
    <w:p w:rsidR="000C5477" w:rsidRDefault="000C5477" w:rsidP="000C5477">
      <w:pPr>
        <w:shd w:val="solid" w:color="FFFFFF" w:fill="auto"/>
        <w:autoSpaceDN w:val="0"/>
        <w:spacing w:line="500" w:lineRule="exact"/>
        <w:jc w:val="left"/>
        <w:rPr>
          <w:rFonts w:ascii="仿宋_GB2312" w:eastAsia="仿宋_GB2312" w:hAnsi="仿宋_GB2312" w:cs="仿宋_GB2312" w:hint="eastAsia"/>
          <w:color w:val="333333"/>
          <w:sz w:val="30"/>
          <w:szCs w:val="30"/>
          <w:shd w:val="clear" w:color="auto" w:fill="FFFFFF"/>
        </w:rPr>
      </w:pPr>
      <w:r>
        <w:rPr>
          <w:rFonts w:ascii="仿宋_GB2312" w:eastAsia="仿宋_GB2312" w:hAnsi="仿宋_GB2312" w:cs="仿宋_GB2312" w:hint="eastAsia"/>
          <w:color w:val="333333"/>
          <w:sz w:val="30"/>
          <w:szCs w:val="30"/>
          <w:shd w:val="clear" w:color="auto" w:fill="FFFFFF"/>
        </w:rPr>
        <w:t xml:space="preserve">    </w:t>
      </w:r>
      <w:r>
        <w:rPr>
          <w:rFonts w:ascii="黑体" w:eastAsia="黑体" w:hAnsi="黑体" w:cs="黑体" w:hint="eastAsia"/>
          <w:color w:val="333333"/>
          <w:sz w:val="30"/>
          <w:szCs w:val="30"/>
          <w:shd w:val="clear" w:color="auto" w:fill="FFFFFF"/>
        </w:rPr>
        <w:t>第十六条</w:t>
      </w:r>
      <w:r>
        <w:rPr>
          <w:rFonts w:ascii="仿宋_GB2312" w:eastAsia="仿宋_GB2312" w:hAnsi="仿宋_GB2312" w:cs="仿宋_GB2312" w:hint="eastAsia"/>
          <w:color w:val="333333"/>
          <w:sz w:val="30"/>
          <w:szCs w:val="30"/>
          <w:shd w:val="clear" w:color="auto" w:fill="FFFFFF"/>
        </w:rPr>
        <w:t xml:space="preserve">　参加基本生活保障的被征地农民，</w:t>
      </w:r>
      <w:proofErr w:type="gramStart"/>
      <w:r>
        <w:rPr>
          <w:rFonts w:ascii="仿宋_GB2312" w:eastAsia="仿宋_GB2312" w:hAnsi="仿宋_GB2312" w:cs="仿宋_GB2312" w:hint="eastAsia"/>
          <w:color w:val="333333"/>
          <w:sz w:val="30"/>
          <w:szCs w:val="30"/>
          <w:shd w:val="clear" w:color="auto" w:fill="FFFFFF"/>
        </w:rPr>
        <w:t>自女性满</w:t>
      </w:r>
      <w:proofErr w:type="gramEnd"/>
      <w:r>
        <w:rPr>
          <w:rFonts w:ascii="仿宋_GB2312" w:eastAsia="仿宋_GB2312" w:hAnsi="仿宋_GB2312" w:cs="仿宋_GB2312" w:hint="eastAsia"/>
          <w:color w:val="333333"/>
          <w:sz w:val="30"/>
          <w:szCs w:val="30"/>
          <w:shd w:val="clear" w:color="auto" w:fill="FFFFFF"/>
        </w:rPr>
        <w:t>５５周岁、男性满６０周岁的次月起，按月领取基本生活保障金。</w:t>
      </w:r>
    </w:p>
    <w:p w:rsidR="000C5477" w:rsidRDefault="000C5477" w:rsidP="000C5477">
      <w:pPr>
        <w:shd w:val="solid" w:color="FFFFFF" w:fill="auto"/>
        <w:autoSpaceDN w:val="0"/>
        <w:spacing w:line="500" w:lineRule="exact"/>
        <w:jc w:val="left"/>
        <w:rPr>
          <w:rFonts w:ascii="仿宋_GB2312" w:eastAsia="仿宋_GB2312" w:hAnsi="仿宋_GB2312" w:cs="仿宋_GB2312" w:hint="eastAsia"/>
          <w:color w:val="333333"/>
          <w:sz w:val="30"/>
          <w:szCs w:val="30"/>
          <w:shd w:val="clear" w:color="auto" w:fill="FFFFFF"/>
        </w:rPr>
      </w:pPr>
      <w:r>
        <w:rPr>
          <w:rFonts w:ascii="仿宋_GB2312" w:eastAsia="仿宋_GB2312" w:hAnsi="仿宋_GB2312" w:cs="仿宋_GB2312" w:hint="eastAsia"/>
          <w:color w:val="333333"/>
          <w:sz w:val="30"/>
          <w:szCs w:val="30"/>
          <w:shd w:val="clear" w:color="auto" w:fill="FFFFFF"/>
        </w:rPr>
        <w:t xml:space="preserve">    </w:t>
      </w:r>
      <w:r>
        <w:rPr>
          <w:rFonts w:ascii="黑体" w:eastAsia="黑体" w:hAnsi="黑体" w:cs="黑体" w:hint="eastAsia"/>
          <w:color w:val="333333"/>
          <w:sz w:val="30"/>
          <w:szCs w:val="30"/>
          <w:shd w:val="clear" w:color="auto" w:fill="FFFFFF"/>
        </w:rPr>
        <w:t>第十七条</w:t>
      </w:r>
      <w:r>
        <w:rPr>
          <w:rFonts w:ascii="仿宋_GB2312" w:eastAsia="仿宋_GB2312" w:hAnsi="仿宋_GB2312" w:cs="仿宋_GB2312" w:hint="eastAsia"/>
          <w:color w:val="333333"/>
          <w:sz w:val="30"/>
          <w:szCs w:val="30"/>
          <w:shd w:val="clear" w:color="auto" w:fill="FFFFFF"/>
        </w:rPr>
        <w:t xml:space="preserve">　基本生活保障金由个人账户和社会统筹账户按照筹资比例分别支付。</w:t>
      </w:r>
    </w:p>
    <w:p w:rsidR="000C5477" w:rsidRDefault="000C5477" w:rsidP="000C5477">
      <w:pPr>
        <w:shd w:val="solid" w:color="FFFFFF" w:fill="auto"/>
        <w:autoSpaceDN w:val="0"/>
        <w:spacing w:line="500" w:lineRule="exact"/>
        <w:jc w:val="left"/>
        <w:rPr>
          <w:rFonts w:ascii="仿宋_GB2312" w:eastAsia="仿宋_GB2312" w:hAnsi="仿宋_GB2312" w:cs="仿宋_GB2312" w:hint="eastAsia"/>
          <w:color w:val="333333"/>
          <w:sz w:val="30"/>
          <w:szCs w:val="30"/>
          <w:shd w:val="clear" w:color="auto" w:fill="FFFFFF"/>
        </w:rPr>
      </w:pPr>
      <w:r>
        <w:rPr>
          <w:rFonts w:ascii="仿宋_GB2312" w:eastAsia="仿宋_GB2312" w:hAnsi="仿宋_GB2312" w:cs="仿宋_GB2312" w:hint="eastAsia"/>
          <w:color w:val="333333"/>
          <w:sz w:val="30"/>
          <w:szCs w:val="30"/>
          <w:shd w:val="clear" w:color="auto" w:fill="FFFFFF"/>
        </w:rPr>
        <w:t xml:space="preserve">    参加基本生活保障的人员死亡的，其个人账户中本息余额可以依法继承。</w:t>
      </w:r>
    </w:p>
    <w:p w:rsidR="000C5477" w:rsidRDefault="000C5477" w:rsidP="000C5477">
      <w:pPr>
        <w:shd w:val="solid" w:color="FFFFFF" w:fill="auto"/>
        <w:autoSpaceDN w:val="0"/>
        <w:spacing w:line="500" w:lineRule="exact"/>
        <w:jc w:val="left"/>
        <w:rPr>
          <w:rFonts w:ascii="仿宋_GB2312" w:eastAsia="仿宋_GB2312" w:hAnsi="仿宋_GB2312" w:cs="仿宋_GB2312" w:hint="eastAsia"/>
          <w:color w:val="333333"/>
          <w:sz w:val="30"/>
          <w:szCs w:val="30"/>
          <w:shd w:val="clear" w:color="auto" w:fill="FFFFFF"/>
        </w:rPr>
      </w:pPr>
      <w:r>
        <w:rPr>
          <w:rFonts w:ascii="仿宋_GB2312" w:eastAsia="仿宋_GB2312" w:hAnsi="仿宋_GB2312" w:cs="仿宋_GB2312" w:hint="eastAsia"/>
          <w:color w:val="333333"/>
          <w:sz w:val="30"/>
          <w:szCs w:val="30"/>
          <w:shd w:val="clear" w:color="auto" w:fill="FFFFFF"/>
        </w:rPr>
        <w:t xml:space="preserve">   </w:t>
      </w:r>
      <w:r>
        <w:rPr>
          <w:rFonts w:ascii="黑体" w:eastAsia="黑体" w:hAnsi="黑体" w:cs="黑体" w:hint="eastAsia"/>
          <w:color w:val="333333"/>
          <w:sz w:val="30"/>
          <w:szCs w:val="30"/>
          <w:shd w:val="clear" w:color="auto" w:fill="FFFFFF"/>
        </w:rPr>
        <w:t xml:space="preserve"> 第十八条</w:t>
      </w:r>
      <w:r>
        <w:rPr>
          <w:rFonts w:ascii="仿宋_GB2312" w:eastAsia="仿宋_GB2312" w:hAnsi="仿宋_GB2312" w:cs="仿宋_GB2312" w:hint="eastAsia"/>
          <w:color w:val="333333"/>
          <w:sz w:val="30"/>
          <w:szCs w:val="30"/>
          <w:shd w:val="clear" w:color="auto" w:fill="FFFFFF"/>
        </w:rPr>
        <w:t xml:space="preserve">　县级以上人民政府及有关部门应当加强对被征地农民的就业培训和指导，创造就业条件，拓宽就业渠道，促进被征地农民的就业。</w:t>
      </w:r>
    </w:p>
    <w:p w:rsidR="000C5477" w:rsidRDefault="000C5477" w:rsidP="000C5477">
      <w:pPr>
        <w:shd w:val="solid" w:color="FFFFFF" w:fill="auto"/>
        <w:autoSpaceDN w:val="0"/>
        <w:spacing w:line="500" w:lineRule="exact"/>
        <w:jc w:val="left"/>
        <w:rPr>
          <w:rFonts w:ascii="仿宋_GB2312" w:eastAsia="仿宋_GB2312" w:hAnsi="仿宋_GB2312" w:cs="仿宋_GB2312" w:hint="eastAsia"/>
          <w:color w:val="333333"/>
          <w:sz w:val="30"/>
          <w:szCs w:val="30"/>
          <w:shd w:val="clear" w:color="auto" w:fill="FFFFFF"/>
        </w:rPr>
      </w:pPr>
      <w:r>
        <w:rPr>
          <w:rFonts w:ascii="仿宋_GB2312" w:eastAsia="仿宋_GB2312" w:hAnsi="仿宋_GB2312" w:cs="仿宋_GB2312" w:hint="eastAsia"/>
          <w:color w:val="333333"/>
          <w:sz w:val="30"/>
          <w:szCs w:val="30"/>
          <w:shd w:val="clear" w:color="auto" w:fill="FFFFFF"/>
        </w:rPr>
        <w:t xml:space="preserve">    </w:t>
      </w:r>
      <w:r>
        <w:rPr>
          <w:rFonts w:ascii="黑体" w:eastAsia="黑体" w:hAnsi="黑体" w:cs="黑体" w:hint="eastAsia"/>
          <w:color w:val="333333"/>
          <w:sz w:val="30"/>
          <w:szCs w:val="30"/>
          <w:shd w:val="clear" w:color="auto" w:fill="FFFFFF"/>
        </w:rPr>
        <w:t>第十九条</w:t>
      </w:r>
      <w:r>
        <w:rPr>
          <w:rFonts w:ascii="仿宋_GB2312" w:eastAsia="仿宋_GB2312" w:hAnsi="仿宋_GB2312" w:cs="仿宋_GB2312" w:hint="eastAsia"/>
          <w:color w:val="333333"/>
          <w:sz w:val="30"/>
          <w:szCs w:val="30"/>
          <w:shd w:val="clear" w:color="auto" w:fill="FFFFFF"/>
        </w:rPr>
        <w:t xml:space="preserve">　参加基本生活保障的被征地农民，</w:t>
      </w:r>
      <w:proofErr w:type="gramStart"/>
      <w:r>
        <w:rPr>
          <w:rFonts w:ascii="仿宋_GB2312" w:eastAsia="仿宋_GB2312" w:hAnsi="仿宋_GB2312" w:cs="仿宋_GB2312" w:hint="eastAsia"/>
          <w:color w:val="333333"/>
          <w:sz w:val="30"/>
          <w:szCs w:val="30"/>
          <w:shd w:val="clear" w:color="auto" w:fill="FFFFFF"/>
        </w:rPr>
        <w:t>经就业</w:t>
      </w:r>
      <w:proofErr w:type="gramEnd"/>
      <w:r>
        <w:rPr>
          <w:rFonts w:ascii="仿宋_GB2312" w:eastAsia="仿宋_GB2312" w:hAnsi="仿宋_GB2312" w:cs="仿宋_GB2312" w:hint="eastAsia"/>
          <w:color w:val="333333"/>
          <w:sz w:val="30"/>
          <w:szCs w:val="30"/>
          <w:shd w:val="clear" w:color="auto" w:fill="FFFFFF"/>
        </w:rPr>
        <w:t>培训后</w:t>
      </w:r>
      <w:r>
        <w:rPr>
          <w:rFonts w:ascii="仿宋_GB2312" w:eastAsia="仿宋_GB2312" w:hAnsi="仿宋_GB2312" w:cs="仿宋_GB2312" w:hint="eastAsia"/>
          <w:color w:val="333333"/>
          <w:sz w:val="30"/>
          <w:szCs w:val="30"/>
          <w:shd w:val="clear" w:color="auto" w:fill="FFFFFF"/>
        </w:rPr>
        <w:lastRenderedPageBreak/>
        <w:t>仍未能就业，生活确有困难的，其所在地市、县人民政府应当给予一定的生活补助费。生活补助费的标准、发放期限以及具体发放办法，由市、县人民政府制定。</w:t>
      </w:r>
    </w:p>
    <w:p w:rsidR="000C5477" w:rsidRDefault="000C5477" w:rsidP="000C5477">
      <w:pPr>
        <w:shd w:val="solid" w:color="FFFFFF" w:fill="auto"/>
        <w:autoSpaceDN w:val="0"/>
        <w:spacing w:line="500" w:lineRule="exact"/>
        <w:jc w:val="left"/>
        <w:rPr>
          <w:rFonts w:ascii="仿宋_GB2312" w:eastAsia="仿宋_GB2312" w:hAnsi="仿宋_GB2312" w:cs="仿宋_GB2312" w:hint="eastAsia"/>
          <w:color w:val="333333"/>
          <w:sz w:val="30"/>
          <w:szCs w:val="30"/>
          <w:shd w:val="clear" w:color="auto" w:fill="FFFFFF"/>
        </w:rPr>
      </w:pPr>
      <w:r>
        <w:rPr>
          <w:rFonts w:ascii="仿宋_GB2312" w:eastAsia="仿宋_GB2312" w:hAnsi="仿宋_GB2312" w:cs="仿宋_GB2312" w:hint="eastAsia"/>
          <w:color w:val="333333"/>
          <w:sz w:val="30"/>
          <w:szCs w:val="30"/>
          <w:shd w:val="clear" w:color="auto" w:fill="FFFFFF"/>
        </w:rPr>
        <w:t xml:space="preserve">    </w:t>
      </w:r>
      <w:r>
        <w:rPr>
          <w:rFonts w:ascii="黑体" w:eastAsia="黑体" w:hAnsi="黑体" w:cs="黑体" w:hint="eastAsia"/>
          <w:color w:val="333333"/>
          <w:sz w:val="30"/>
          <w:szCs w:val="30"/>
          <w:shd w:val="clear" w:color="auto" w:fill="FFFFFF"/>
        </w:rPr>
        <w:t>第二十条</w:t>
      </w:r>
      <w:r>
        <w:rPr>
          <w:rFonts w:ascii="仿宋_GB2312" w:eastAsia="仿宋_GB2312" w:hAnsi="仿宋_GB2312" w:cs="仿宋_GB2312" w:hint="eastAsia"/>
          <w:color w:val="333333"/>
          <w:sz w:val="30"/>
          <w:szCs w:val="30"/>
          <w:shd w:val="clear" w:color="auto" w:fill="FFFFFF"/>
        </w:rPr>
        <w:t xml:space="preserve">　市、县人民政府应当按照国家和省有关规定，将符合条件的被征地农民纳入职工基本养老保险。</w:t>
      </w:r>
    </w:p>
    <w:p w:rsidR="000C5477" w:rsidRDefault="000C5477" w:rsidP="000C5477">
      <w:pPr>
        <w:shd w:val="solid" w:color="FFFFFF" w:fill="auto"/>
        <w:autoSpaceDN w:val="0"/>
        <w:spacing w:line="500" w:lineRule="exact"/>
        <w:jc w:val="left"/>
        <w:rPr>
          <w:rFonts w:ascii="仿宋_GB2312" w:eastAsia="仿宋_GB2312" w:hAnsi="仿宋_GB2312" w:cs="仿宋_GB2312" w:hint="eastAsia"/>
          <w:color w:val="333333"/>
          <w:sz w:val="30"/>
          <w:szCs w:val="30"/>
          <w:shd w:val="clear" w:color="auto" w:fill="FFFFFF"/>
        </w:rPr>
      </w:pPr>
      <w:r>
        <w:rPr>
          <w:rFonts w:ascii="仿宋_GB2312" w:eastAsia="仿宋_GB2312" w:hAnsi="仿宋_GB2312" w:cs="仿宋_GB2312" w:hint="eastAsia"/>
          <w:color w:val="333333"/>
          <w:sz w:val="30"/>
          <w:szCs w:val="30"/>
          <w:shd w:val="clear" w:color="auto" w:fill="FFFFFF"/>
        </w:rPr>
        <w:t xml:space="preserve">    已参加基本生活保障的被征地农民参加职工基本养老保险或者其他社会保险的，其个人账户资金及其享有的社会统筹部分权益应当按照相关规定进行衔接和折算。</w:t>
      </w:r>
    </w:p>
    <w:p w:rsidR="000C5477" w:rsidRDefault="000C5477" w:rsidP="000C5477">
      <w:pPr>
        <w:shd w:val="solid" w:color="FFFFFF" w:fill="auto"/>
        <w:autoSpaceDN w:val="0"/>
        <w:spacing w:line="500" w:lineRule="exact"/>
        <w:jc w:val="left"/>
        <w:rPr>
          <w:rFonts w:ascii="仿宋_GB2312" w:eastAsia="仿宋_GB2312" w:hAnsi="仿宋_GB2312" w:cs="仿宋_GB2312" w:hint="eastAsia"/>
          <w:color w:val="333333"/>
          <w:sz w:val="30"/>
          <w:szCs w:val="30"/>
          <w:shd w:val="clear" w:color="auto" w:fill="FFFFFF"/>
        </w:rPr>
      </w:pPr>
      <w:r>
        <w:rPr>
          <w:rFonts w:ascii="仿宋_GB2312" w:eastAsia="仿宋_GB2312" w:hAnsi="仿宋_GB2312" w:cs="仿宋_GB2312" w:hint="eastAsia"/>
          <w:color w:val="333333"/>
          <w:sz w:val="30"/>
          <w:szCs w:val="30"/>
          <w:shd w:val="clear" w:color="auto" w:fill="FFFFFF"/>
        </w:rPr>
        <w:t xml:space="preserve">    符合当地最低生活保障条件的被征地农民家庭，可以按规定享受最低生活保障；未纳入城镇社会保障体系的被征地农民，可以参加新型农村合作医疗等农村社会保障。</w:t>
      </w:r>
    </w:p>
    <w:p w:rsidR="000C5477" w:rsidRDefault="000C5477" w:rsidP="000C5477">
      <w:pPr>
        <w:shd w:val="solid" w:color="FFFFFF" w:fill="auto"/>
        <w:autoSpaceDN w:val="0"/>
        <w:spacing w:line="500" w:lineRule="exact"/>
        <w:jc w:val="left"/>
        <w:rPr>
          <w:rFonts w:ascii="仿宋_GB2312" w:eastAsia="仿宋_GB2312" w:hAnsi="仿宋_GB2312" w:cs="仿宋_GB2312" w:hint="eastAsia"/>
          <w:color w:val="333333"/>
          <w:sz w:val="30"/>
          <w:szCs w:val="30"/>
          <w:shd w:val="clear" w:color="auto" w:fill="FFFFFF"/>
        </w:rPr>
      </w:pPr>
      <w:r>
        <w:rPr>
          <w:rFonts w:ascii="仿宋_GB2312" w:eastAsia="仿宋_GB2312" w:hAnsi="仿宋_GB2312" w:cs="仿宋_GB2312" w:hint="eastAsia"/>
          <w:color w:val="333333"/>
          <w:sz w:val="30"/>
          <w:szCs w:val="30"/>
          <w:shd w:val="clear" w:color="auto" w:fill="FFFFFF"/>
        </w:rPr>
        <w:t xml:space="preserve">    </w:t>
      </w:r>
      <w:r>
        <w:rPr>
          <w:rFonts w:ascii="黑体" w:eastAsia="黑体" w:hAnsi="黑体" w:cs="黑体" w:hint="eastAsia"/>
          <w:color w:val="333333"/>
          <w:sz w:val="30"/>
          <w:szCs w:val="30"/>
          <w:shd w:val="clear" w:color="auto" w:fill="FFFFFF"/>
        </w:rPr>
        <w:t>第二十一条</w:t>
      </w:r>
      <w:r>
        <w:rPr>
          <w:rFonts w:ascii="仿宋_GB2312" w:eastAsia="仿宋_GB2312" w:hAnsi="仿宋_GB2312" w:cs="仿宋_GB2312" w:hint="eastAsia"/>
          <w:color w:val="333333"/>
          <w:sz w:val="30"/>
          <w:szCs w:val="30"/>
          <w:shd w:val="clear" w:color="auto" w:fill="FFFFFF"/>
        </w:rPr>
        <w:t xml:space="preserve">　农村集体经济组织分配、发放征地补偿费应当进行公示，并接受监督。</w:t>
      </w:r>
    </w:p>
    <w:p w:rsidR="000C5477" w:rsidRDefault="000C5477" w:rsidP="000C5477">
      <w:pPr>
        <w:shd w:val="solid" w:color="FFFFFF" w:fill="auto"/>
        <w:autoSpaceDN w:val="0"/>
        <w:spacing w:line="500" w:lineRule="exact"/>
        <w:jc w:val="left"/>
        <w:rPr>
          <w:rFonts w:ascii="仿宋_GB2312" w:eastAsia="仿宋_GB2312" w:hAnsi="仿宋_GB2312" w:cs="仿宋_GB2312" w:hint="eastAsia"/>
          <w:color w:val="333333"/>
          <w:sz w:val="30"/>
          <w:szCs w:val="30"/>
          <w:shd w:val="clear" w:color="auto" w:fill="FFFFFF"/>
        </w:rPr>
      </w:pPr>
      <w:r>
        <w:rPr>
          <w:rFonts w:ascii="仿宋_GB2312" w:eastAsia="仿宋_GB2312" w:hAnsi="仿宋_GB2312" w:cs="仿宋_GB2312" w:hint="eastAsia"/>
          <w:color w:val="333333"/>
          <w:sz w:val="30"/>
          <w:szCs w:val="30"/>
          <w:shd w:val="clear" w:color="auto" w:fill="FFFFFF"/>
        </w:rPr>
        <w:t xml:space="preserve">    留存农村集体经济组织的征地补偿费，应当纳入公积金管理，用于村民社会保障、公益性事业和农村集体经济组织发展生产，不得挪作他用。</w:t>
      </w:r>
    </w:p>
    <w:p w:rsidR="000C5477" w:rsidRDefault="000C5477" w:rsidP="000C5477">
      <w:pPr>
        <w:shd w:val="solid" w:color="FFFFFF" w:fill="auto"/>
        <w:autoSpaceDN w:val="0"/>
        <w:spacing w:line="500" w:lineRule="exact"/>
        <w:jc w:val="left"/>
        <w:rPr>
          <w:rFonts w:ascii="仿宋_GB2312" w:eastAsia="仿宋_GB2312" w:hAnsi="仿宋_GB2312" w:cs="仿宋_GB2312" w:hint="eastAsia"/>
          <w:color w:val="333333"/>
          <w:sz w:val="30"/>
          <w:szCs w:val="30"/>
          <w:shd w:val="clear" w:color="auto" w:fill="FFFFFF"/>
        </w:rPr>
      </w:pPr>
      <w:r>
        <w:rPr>
          <w:rFonts w:ascii="仿宋_GB2312" w:eastAsia="仿宋_GB2312" w:hAnsi="仿宋_GB2312" w:cs="仿宋_GB2312" w:hint="eastAsia"/>
          <w:color w:val="333333"/>
          <w:sz w:val="30"/>
          <w:szCs w:val="30"/>
          <w:shd w:val="clear" w:color="auto" w:fill="FFFFFF"/>
        </w:rPr>
        <w:t xml:space="preserve">    </w:t>
      </w:r>
      <w:r>
        <w:rPr>
          <w:rFonts w:ascii="黑体" w:eastAsia="黑体" w:hAnsi="黑体" w:cs="黑体" w:hint="eastAsia"/>
          <w:color w:val="333333"/>
          <w:sz w:val="30"/>
          <w:szCs w:val="30"/>
          <w:shd w:val="clear" w:color="auto" w:fill="FFFFFF"/>
        </w:rPr>
        <w:t>第二十二条</w:t>
      </w:r>
      <w:r>
        <w:rPr>
          <w:rFonts w:ascii="仿宋_GB2312" w:eastAsia="仿宋_GB2312" w:hAnsi="仿宋_GB2312" w:cs="仿宋_GB2312" w:hint="eastAsia"/>
          <w:color w:val="333333"/>
          <w:sz w:val="30"/>
          <w:szCs w:val="30"/>
          <w:shd w:val="clear" w:color="auto" w:fill="FFFFFF"/>
        </w:rPr>
        <w:t xml:space="preserve">　农村集体经济组织和被征地农民对相关征地补偿标准有争议的，可以申请协调、裁决。协调、裁决争议的具体程序按省人民政府有关规定执行。</w:t>
      </w:r>
    </w:p>
    <w:p w:rsidR="000C5477" w:rsidRDefault="000C5477" w:rsidP="000C5477">
      <w:pPr>
        <w:shd w:val="solid" w:color="FFFFFF" w:fill="auto"/>
        <w:autoSpaceDN w:val="0"/>
        <w:spacing w:line="500" w:lineRule="exact"/>
        <w:jc w:val="left"/>
        <w:rPr>
          <w:rFonts w:ascii="仿宋_GB2312" w:eastAsia="仿宋_GB2312" w:hAnsi="仿宋_GB2312" w:cs="仿宋_GB2312" w:hint="eastAsia"/>
          <w:color w:val="333333"/>
          <w:sz w:val="30"/>
          <w:szCs w:val="30"/>
          <w:shd w:val="clear" w:color="auto" w:fill="FFFFFF"/>
        </w:rPr>
      </w:pPr>
      <w:r>
        <w:rPr>
          <w:rFonts w:ascii="仿宋_GB2312" w:eastAsia="仿宋_GB2312" w:hAnsi="仿宋_GB2312" w:cs="仿宋_GB2312" w:hint="eastAsia"/>
          <w:color w:val="333333"/>
          <w:sz w:val="30"/>
          <w:szCs w:val="30"/>
          <w:shd w:val="clear" w:color="auto" w:fill="FFFFFF"/>
        </w:rPr>
        <w:t xml:space="preserve">    </w:t>
      </w:r>
      <w:r>
        <w:rPr>
          <w:rFonts w:ascii="黑体" w:eastAsia="黑体" w:hAnsi="黑体" w:cs="黑体" w:hint="eastAsia"/>
          <w:color w:val="333333"/>
          <w:sz w:val="30"/>
          <w:szCs w:val="30"/>
          <w:shd w:val="clear" w:color="auto" w:fill="FFFFFF"/>
        </w:rPr>
        <w:t>第二十三条</w:t>
      </w:r>
      <w:r>
        <w:rPr>
          <w:rFonts w:ascii="仿宋_GB2312" w:eastAsia="仿宋_GB2312" w:hAnsi="仿宋_GB2312" w:cs="仿宋_GB2312" w:hint="eastAsia"/>
          <w:color w:val="333333"/>
          <w:sz w:val="30"/>
          <w:szCs w:val="30"/>
          <w:shd w:val="clear" w:color="auto" w:fill="FFFFFF"/>
        </w:rPr>
        <w:t xml:space="preserve">　被征地农村集体经济组织弄虚作假，冒领或者截留、挪用征地补偿费的，由有关机关责令改正，对直接负责的主管人员和其他直接责任人员依法予以处理；构成犯罪的，依法追究刑事责任。</w:t>
      </w:r>
    </w:p>
    <w:p w:rsidR="000C5477" w:rsidRDefault="000C5477" w:rsidP="000C5477">
      <w:pPr>
        <w:shd w:val="solid" w:color="FFFFFF" w:fill="auto"/>
        <w:autoSpaceDN w:val="0"/>
        <w:spacing w:line="500" w:lineRule="exact"/>
        <w:jc w:val="left"/>
        <w:rPr>
          <w:rFonts w:ascii="仿宋_GB2312" w:eastAsia="仿宋_GB2312" w:hAnsi="仿宋_GB2312" w:cs="仿宋_GB2312" w:hint="eastAsia"/>
          <w:color w:val="333333"/>
          <w:sz w:val="30"/>
          <w:szCs w:val="30"/>
          <w:shd w:val="clear" w:color="auto" w:fill="FFFFFF"/>
        </w:rPr>
      </w:pPr>
      <w:r>
        <w:rPr>
          <w:rFonts w:ascii="仿宋_GB2312" w:eastAsia="仿宋_GB2312" w:hAnsi="仿宋_GB2312" w:cs="仿宋_GB2312" w:hint="eastAsia"/>
          <w:color w:val="333333"/>
          <w:sz w:val="30"/>
          <w:szCs w:val="30"/>
          <w:shd w:val="clear" w:color="auto" w:fill="FFFFFF"/>
        </w:rPr>
        <w:t xml:space="preserve">    </w:t>
      </w:r>
      <w:r>
        <w:rPr>
          <w:rFonts w:ascii="黑体" w:eastAsia="黑体" w:hAnsi="黑体" w:cs="黑体" w:hint="eastAsia"/>
          <w:color w:val="333333"/>
          <w:sz w:val="30"/>
          <w:szCs w:val="30"/>
          <w:shd w:val="clear" w:color="auto" w:fill="FFFFFF"/>
        </w:rPr>
        <w:t>第二十四条</w:t>
      </w:r>
      <w:r>
        <w:rPr>
          <w:rFonts w:ascii="仿宋_GB2312" w:eastAsia="仿宋_GB2312" w:hAnsi="仿宋_GB2312" w:cs="仿宋_GB2312" w:hint="eastAsia"/>
          <w:color w:val="333333"/>
          <w:sz w:val="30"/>
          <w:szCs w:val="30"/>
          <w:shd w:val="clear" w:color="auto" w:fill="FFFFFF"/>
        </w:rPr>
        <w:t xml:space="preserve">　在征地补偿和被征地农民基本生活保障工作中，有关人民政府、主管部门及其工作人员有下列行为之一的，由上级人民政府、有关主管部门或者监察机关责令改正，对直接负责的主管人员和其他直接责任人员依法给予行政处分；构成犯</w:t>
      </w:r>
      <w:r>
        <w:rPr>
          <w:rFonts w:ascii="仿宋_GB2312" w:eastAsia="仿宋_GB2312" w:hAnsi="仿宋_GB2312" w:cs="仿宋_GB2312" w:hint="eastAsia"/>
          <w:color w:val="333333"/>
          <w:sz w:val="30"/>
          <w:szCs w:val="30"/>
          <w:shd w:val="clear" w:color="auto" w:fill="FFFFFF"/>
        </w:rPr>
        <w:lastRenderedPageBreak/>
        <w:t>罪的，依法追究刑事责任：</w:t>
      </w:r>
    </w:p>
    <w:p w:rsidR="000C5477" w:rsidRDefault="000C5477" w:rsidP="000C5477">
      <w:pPr>
        <w:shd w:val="solid" w:color="FFFFFF" w:fill="auto"/>
        <w:autoSpaceDN w:val="0"/>
        <w:spacing w:line="500" w:lineRule="exact"/>
        <w:jc w:val="left"/>
        <w:rPr>
          <w:rFonts w:ascii="仿宋_GB2312" w:eastAsia="仿宋_GB2312" w:hAnsi="仿宋_GB2312" w:cs="仿宋_GB2312" w:hint="eastAsia"/>
          <w:color w:val="333333"/>
          <w:sz w:val="30"/>
          <w:szCs w:val="30"/>
          <w:shd w:val="clear" w:color="auto" w:fill="FFFFFF"/>
        </w:rPr>
      </w:pPr>
      <w:r>
        <w:rPr>
          <w:rFonts w:ascii="仿宋_GB2312" w:eastAsia="仿宋_GB2312" w:hAnsi="仿宋_GB2312" w:cs="仿宋_GB2312" w:hint="eastAsia"/>
          <w:color w:val="333333"/>
          <w:sz w:val="30"/>
          <w:szCs w:val="30"/>
          <w:shd w:val="clear" w:color="auto" w:fill="FFFFFF"/>
        </w:rPr>
        <w:t xml:space="preserve">    （一）不按照本办法建立和实施征地补偿和被征地农民基本生活保障制度的；</w:t>
      </w:r>
    </w:p>
    <w:p w:rsidR="000C5477" w:rsidRDefault="000C5477" w:rsidP="000C5477">
      <w:pPr>
        <w:shd w:val="solid" w:color="FFFFFF" w:fill="auto"/>
        <w:autoSpaceDN w:val="0"/>
        <w:spacing w:line="500" w:lineRule="exact"/>
        <w:jc w:val="left"/>
        <w:rPr>
          <w:rFonts w:ascii="仿宋_GB2312" w:eastAsia="仿宋_GB2312" w:hAnsi="仿宋_GB2312" w:cs="仿宋_GB2312" w:hint="eastAsia"/>
          <w:color w:val="333333"/>
          <w:sz w:val="30"/>
          <w:szCs w:val="30"/>
          <w:shd w:val="clear" w:color="auto" w:fill="FFFFFF"/>
        </w:rPr>
      </w:pPr>
      <w:r>
        <w:rPr>
          <w:rFonts w:ascii="仿宋_GB2312" w:eastAsia="仿宋_GB2312" w:hAnsi="仿宋_GB2312" w:cs="仿宋_GB2312" w:hint="eastAsia"/>
          <w:color w:val="333333"/>
          <w:sz w:val="30"/>
          <w:szCs w:val="30"/>
          <w:shd w:val="clear" w:color="auto" w:fill="FFFFFF"/>
        </w:rPr>
        <w:t xml:space="preserve">    （二）不依法履行职责，造成基本生活保障资金未能及时足额到位、发放的；</w:t>
      </w:r>
    </w:p>
    <w:p w:rsidR="000C5477" w:rsidRDefault="000C5477" w:rsidP="000C5477">
      <w:pPr>
        <w:shd w:val="solid" w:color="FFFFFF" w:fill="auto"/>
        <w:autoSpaceDN w:val="0"/>
        <w:spacing w:line="500" w:lineRule="exact"/>
        <w:jc w:val="left"/>
        <w:rPr>
          <w:rFonts w:ascii="仿宋_GB2312" w:eastAsia="仿宋_GB2312" w:hAnsi="仿宋_GB2312" w:cs="仿宋_GB2312" w:hint="eastAsia"/>
          <w:color w:val="333333"/>
          <w:sz w:val="30"/>
          <w:szCs w:val="30"/>
          <w:shd w:val="clear" w:color="auto" w:fill="FFFFFF"/>
        </w:rPr>
      </w:pPr>
      <w:r>
        <w:rPr>
          <w:rFonts w:ascii="仿宋_GB2312" w:eastAsia="仿宋_GB2312" w:hAnsi="仿宋_GB2312" w:cs="仿宋_GB2312" w:hint="eastAsia"/>
          <w:color w:val="333333"/>
          <w:sz w:val="30"/>
          <w:szCs w:val="30"/>
          <w:shd w:val="clear" w:color="auto" w:fill="FFFFFF"/>
        </w:rPr>
        <w:t xml:space="preserve">    （三）未按规定落实社会保障费用而批准征地的；</w:t>
      </w:r>
    </w:p>
    <w:p w:rsidR="000C5477" w:rsidRDefault="000C5477" w:rsidP="000C5477">
      <w:pPr>
        <w:shd w:val="solid" w:color="FFFFFF" w:fill="auto"/>
        <w:autoSpaceDN w:val="0"/>
        <w:spacing w:line="500" w:lineRule="exact"/>
        <w:jc w:val="left"/>
        <w:rPr>
          <w:rFonts w:ascii="仿宋_GB2312" w:eastAsia="仿宋_GB2312" w:hAnsi="仿宋_GB2312" w:cs="仿宋_GB2312" w:hint="eastAsia"/>
          <w:color w:val="333333"/>
          <w:sz w:val="30"/>
          <w:szCs w:val="30"/>
          <w:shd w:val="clear" w:color="auto" w:fill="FFFFFF"/>
        </w:rPr>
      </w:pPr>
      <w:r>
        <w:rPr>
          <w:rFonts w:ascii="仿宋_GB2312" w:eastAsia="仿宋_GB2312" w:hAnsi="仿宋_GB2312" w:cs="仿宋_GB2312" w:hint="eastAsia"/>
          <w:color w:val="333333"/>
          <w:sz w:val="30"/>
          <w:szCs w:val="30"/>
          <w:shd w:val="clear" w:color="auto" w:fill="FFFFFF"/>
        </w:rPr>
        <w:t xml:space="preserve">    （四）侵占、截留、挪用征地补偿费的；</w:t>
      </w:r>
    </w:p>
    <w:p w:rsidR="000C5477" w:rsidRDefault="000C5477" w:rsidP="000C5477">
      <w:pPr>
        <w:shd w:val="solid" w:color="FFFFFF" w:fill="auto"/>
        <w:autoSpaceDN w:val="0"/>
        <w:spacing w:line="500" w:lineRule="exact"/>
        <w:jc w:val="left"/>
        <w:rPr>
          <w:rFonts w:ascii="仿宋_GB2312" w:eastAsia="仿宋_GB2312" w:hAnsi="仿宋_GB2312" w:cs="仿宋_GB2312" w:hint="eastAsia"/>
          <w:color w:val="333333"/>
          <w:sz w:val="30"/>
          <w:szCs w:val="30"/>
          <w:shd w:val="clear" w:color="auto" w:fill="FFFFFF"/>
        </w:rPr>
      </w:pPr>
      <w:r>
        <w:rPr>
          <w:rFonts w:ascii="仿宋_GB2312" w:eastAsia="仿宋_GB2312" w:hAnsi="仿宋_GB2312" w:cs="仿宋_GB2312" w:hint="eastAsia"/>
          <w:color w:val="333333"/>
          <w:sz w:val="30"/>
          <w:szCs w:val="30"/>
          <w:shd w:val="clear" w:color="auto" w:fill="FFFFFF"/>
        </w:rPr>
        <w:t xml:space="preserve">    （五）其他依法应当给予行政处分的行为。</w:t>
      </w:r>
    </w:p>
    <w:p w:rsidR="000C5477" w:rsidRDefault="000C5477" w:rsidP="000C5477">
      <w:pPr>
        <w:shd w:val="solid" w:color="FFFFFF" w:fill="auto"/>
        <w:autoSpaceDN w:val="0"/>
        <w:spacing w:line="500" w:lineRule="exact"/>
        <w:jc w:val="left"/>
        <w:rPr>
          <w:rFonts w:ascii="仿宋_GB2312" w:eastAsia="仿宋_GB2312" w:hAnsi="仿宋_GB2312" w:cs="仿宋_GB2312" w:hint="eastAsia"/>
          <w:color w:val="333333"/>
          <w:sz w:val="30"/>
          <w:szCs w:val="30"/>
          <w:shd w:val="clear" w:color="auto" w:fill="FFFFFF"/>
        </w:rPr>
      </w:pPr>
      <w:r>
        <w:rPr>
          <w:rFonts w:ascii="仿宋_GB2312" w:eastAsia="仿宋_GB2312" w:hAnsi="仿宋_GB2312" w:cs="仿宋_GB2312" w:hint="eastAsia"/>
          <w:color w:val="333333"/>
          <w:sz w:val="30"/>
          <w:szCs w:val="30"/>
          <w:shd w:val="clear" w:color="auto" w:fill="FFFFFF"/>
        </w:rPr>
        <w:t xml:space="preserve">    </w:t>
      </w:r>
      <w:r>
        <w:rPr>
          <w:rFonts w:ascii="黑体" w:eastAsia="黑体" w:hAnsi="黑体" w:cs="黑体" w:hint="eastAsia"/>
          <w:color w:val="333333"/>
          <w:sz w:val="30"/>
          <w:szCs w:val="30"/>
          <w:shd w:val="clear" w:color="auto" w:fill="FFFFFF"/>
        </w:rPr>
        <w:t>第二十五条</w:t>
      </w:r>
      <w:r>
        <w:rPr>
          <w:rFonts w:ascii="仿宋_GB2312" w:eastAsia="仿宋_GB2312" w:hAnsi="仿宋_GB2312" w:cs="仿宋_GB2312" w:hint="eastAsia"/>
          <w:color w:val="333333"/>
          <w:sz w:val="30"/>
          <w:szCs w:val="30"/>
          <w:shd w:val="clear" w:color="auto" w:fill="FFFFFF"/>
        </w:rPr>
        <w:t xml:space="preserve">　市、县人民政府应当根据本办法规定，结合本地被征地农民基本生活保障的实际情况，制定具体实施细则。</w:t>
      </w:r>
    </w:p>
    <w:p w:rsidR="000C5477" w:rsidRDefault="000C5477" w:rsidP="000C5477">
      <w:pPr>
        <w:shd w:val="solid" w:color="FFFFFF" w:fill="auto"/>
        <w:autoSpaceDN w:val="0"/>
        <w:spacing w:line="500" w:lineRule="exact"/>
        <w:jc w:val="left"/>
        <w:rPr>
          <w:rFonts w:ascii="仿宋_GB2312" w:eastAsia="仿宋_GB2312" w:hAnsi="仿宋_GB2312" w:cs="仿宋_GB2312" w:hint="eastAsia"/>
          <w:color w:val="333333"/>
          <w:sz w:val="30"/>
          <w:szCs w:val="30"/>
          <w:shd w:val="clear" w:color="auto" w:fill="FFFFFF"/>
        </w:rPr>
      </w:pPr>
      <w:r>
        <w:rPr>
          <w:rFonts w:ascii="仿宋_GB2312" w:eastAsia="仿宋_GB2312" w:hAnsi="仿宋_GB2312" w:cs="仿宋_GB2312" w:hint="eastAsia"/>
          <w:color w:val="333333"/>
          <w:sz w:val="30"/>
          <w:szCs w:val="30"/>
          <w:shd w:val="clear" w:color="auto" w:fill="FFFFFF"/>
        </w:rPr>
        <w:t xml:space="preserve">    </w:t>
      </w:r>
      <w:r>
        <w:rPr>
          <w:rFonts w:ascii="黑体" w:eastAsia="黑体" w:hAnsi="黑体" w:cs="黑体" w:hint="eastAsia"/>
          <w:color w:val="333333"/>
          <w:sz w:val="30"/>
          <w:szCs w:val="30"/>
          <w:shd w:val="clear" w:color="auto" w:fill="FFFFFF"/>
        </w:rPr>
        <w:t>第二十六条</w:t>
      </w:r>
      <w:r>
        <w:rPr>
          <w:rFonts w:ascii="仿宋_GB2312" w:eastAsia="仿宋_GB2312" w:hAnsi="仿宋_GB2312" w:cs="仿宋_GB2312" w:hint="eastAsia"/>
          <w:color w:val="333333"/>
          <w:sz w:val="30"/>
          <w:szCs w:val="30"/>
          <w:shd w:val="clear" w:color="auto" w:fill="FFFFFF"/>
        </w:rPr>
        <w:t xml:space="preserve">　本办法自２０１０年１月１日起施行。</w:t>
      </w:r>
    </w:p>
    <w:p w:rsidR="000C5477" w:rsidRDefault="000C5477" w:rsidP="000C5477">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p>
    <w:p w:rsidR="000C5477" w:rsidRDefault="000C5477" w:rsidP="000C5477">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p>
    <w:p w:rsidR="000C5477" w:rsidRDefault="000C5477" w:rsidP="000C5477">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p>
    <w:p w:rsidR="000C5477" w:rsidRDefault="000C5477" w:rsidP="000C5477">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p>
    <w:p w:rsidR="000C5477" w:rsidRDefault="000C5477" w:rsidP="000C5477">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p>
    <w:p w:rsidR="000C5477" w:rsidRDefault="000C5477" w:rsidP="000C5477">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p>
    <w:p w:rsidR="000C5477" w:rsidRDefault="000C5477" w:rsidP="000C5477">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p>
    <w:p w:rsidR="000C5477" w:rsidRDefault="000C5477" w:rsidP="000C5477">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p>
    <w:p w:rsidR="000C5477" w:rsidRDefault="000C5477" w:rsidP="000C5477">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p>
    <w:p w:rsidR="000C5477" w:rsidRDefault="000C5477" w:rsidP="000C5477">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p>
    <w:p w:rsidR="000C5477" w:rsidRDefault="000C5477" w:rsidP="000C5477">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p>
    <w:p w:rsidR="000C5477" w:rsidRDefault="000C5477" w:rsidP="000C5477">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p>
    <w:p w:rsidR="000C5477" w:rsidRDefault="000C5477" w:rsidP="000C5477">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p>
    <w:p w:rsidR="000C5477" w:rsidRDefault="000C5477" w:rsidP="000C5477">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p>
    <w:p w:rsidR="000C5477" w:rsidRDefault="000C5477" w:rsidP="000C5477">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p>
    <w:p w:rsidR="000C5477" w:rsidRDefault="000C5477" w:rsidP="000C5477">
      <w:pPr>
        <w:shd w:val="solid" w:color="FFFFFF" w:fill="auto"/>
        <w:autoSpaceDN w:val="0"/>
        <w:adjustRightInd w:val="0"/>
        <w:snapToGrid w:val="0"/>
        <w:spacing w:line="500" w:lineRule="exact"/>
        <w:rPr>
          <w:rFonts w:ascii="仿宋_GB2312" w:eastAsia="仿宋_GB2312" w:hAnsi="仿宋_GB2312" w:cs="仿宋_GB2312" w:hint="eastAsia"/>
          <w:color w:val="000000"/>
          <w:sz w:val="30"/>
          <w:szCs w:val="30"/>
          <w:shd w:val="clear" w:color="auto" w:fill="FFFFFF"/>
        </w:rPr>
      </w:pPr>
    </w:p>
    <w:p w:rsidR="00FD391A" w:rsidRPr="000C5477" w:rsidRDefault="00FD391A"/>
    <w:sectPr w:rsidR="00FD391A" w:rsidRPr="000C5477" w:rsidSect="00855BDD">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D36" w:rsidRDefault="00E64D36" w:rsidP="000C5477">
      <w:r>
        <w:separator/>
      </w:r>
    </w:p>
  </w:endnote>
  <w:endnote w:type="continuationSeparator" w:id="0">
    <w:p w:rsidR="00E64D36" w:rsidRDefault="00E64D36" w:rsidP="000C54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Arial Unicode MS"/>
    <w:charset w:val="86"/>
    <w:family w:val="auto"/>
    <w:pitch w:val="default"/>
    <w:sig w:usb0="00000000" w:usb1="080E0000" w:usb2="00000000" w:usb3="00000000" w:csb0="00040000" w:csb1="00000000"/>
  </w:font>
  <w:font w:name="楷体_GB2312">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D36" w:rsidRDefault="00E64D36" w:rsidP="000C5477">
      <w:r>
        <w:separator/>
      </w:r>
    </w:p>
  </w:footnote>
  <w:footnote w:type="continuationSeparator" w:id="0">
    <w:p w:rsidR="00E64D36" w:rsidRDefault="00E64D36" w:rsidP="000C54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5477"/>
    <w:rsid w:val="000C5477"/>
    <w:rsid w:val="00855BDD"/>
    <w:rsid w:val="00AA2340"/>
    <w:rsid w:val="00E64D36"/>
    <w:rsid w:val="00FD39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47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54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C5477"/>
    <w:rPr>
      <w:sz w:val="18"/>
      <w:szCs w:val="18"/>
    </w:rPr>
  </w:style>
  <w:style w:type="paragraph" w:styleId="a4">
    <w:name w:val="footer"/>
    <w:basedOn w:val="a"/>
    <w:link w:val="Char0"/>
    <w:uiPriority w:val="99"/>
    <w:semiHidden/>
    <w:unhideWhenUsed/>
    <w:rsid w:val="000C547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C547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547</Words>
  <Characters>3121</Characters>
  <Application>Microsoft Office Word</Application>
  <DocSecurity>0</DocSecurity>
  <Lines>26</Lines>
  <Paragraphs>7</Paragraphs>
  <ScaleCrop>false</ScaleCrop>
  <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dc:creator>
  <cp:keywords/>
  <dc:description/>
  <cp:lastModifiedBy>fg</cp:lastModifiedBy>
  <cp:revision>2</cp:revision>
  <dcterms:created xsi:type="dcterms:W3CDTF">2018-07-02T02:54:00Z</dcterms:created>
  <dcterms:modified xsi:type="dcterms:W3CDTF">2018-07-02T02:55:00Z</dcterms:modified>
</cp:coreProperties>
</file>